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440" w:beforeLines="600"/>
        <w:ind w:firstLine="0" w:firstLineChars="0"/>
        <w:jc w:val="center"/>
        <w:rPr>
          <w:rFonts w:ascii="黑体" w:hAnsi="黑体" w:eastAsia="黑体"/>
          <w:b/>
          <w:bCs/>
          <w:color w:val="000000"/>
          <w:kern w:val="0"/>
          <w:sz w:val="36"/>
          <w:szCs w:val="36"/>
          <w:lang w:val="zh-CN" w:bidi="zh-CN"/>
        </w:rPr>
      </w:pPr>
      <w:r>
        <w:rPr>
          <w:rFonts w:hint="eastAsia" w:ascii="黑体" w:hAnsi="黑体" w:eastAsia="黑体"/>
          <w:b/>
          <w:bCs/>
          <w:color w:val="000000"/>
          <w:kern w:val="0"/>
          <w:sz w:val="36"/>
          <w:szCs w:val="36"/>
          <w:lang w:val="zh-CN" w:bidi="zh-CN"/>
        </w:rPr>
        <w:t>广发证券股份有限公司</w:t>
      </w:r>
    </w:p>
    <w:p>
      <w:pPr>
        <w:pStyle w:val="2"/>
        <w:snapToGrid w:val="0"/>
        <w:spacing w:before="120" w:beforeLines="50" w:line="360" w:lineRule="auto"/>
        <w:jc w:val="center"/>
        <w:rPr>
          <w:rFonts w:hint="eastAsia" w:ascii="黑体" w:hAnsi="黑体" w:eastAsia="黑体"/>
          <w:b/>
          <w:bCs/>
          <w:sz w:val="36"/>
          <w:szCs w:val="36"/>
          <w:lang w:val="zh-CN" w:bidi="zh-CN"/>
        </w:rPr>
      </w:pPr>
      <w:r>
        <w:rPr>
          <w:rFonts w:hint="eastAsia" w:ascii="黑体" w:hAnsi="黑体" w:eastAsia="黑体"/>
          <w:b/>
          <w:bCs/>
          <w:sz w:val="36"/>
          <w:szCs w:val="36"/>
          <w:lang w:val="zh-CN" w:bidi="zh-CN"/>
        </w:rPr>
        <w:t>关于山东金岭矿业股份有限公司</w:t>
      </w:r>
    </w:p>
    <w:p>
      <w:pPr>
        <w:autoSpaceDE w:val="0"/>
        <w:autoSpaceDN w:val="0"/>
        <w:adjustRightInd w:val="0"/>
        <w:snapToGrid w:val="0"/>
        <w:spacing w:before="120"/>
        <w:ind w:firstLine="0" w:firstLineChars="0"/>
        <w:jc w:val="center"/>
        <w:rPr>
          <w:rFonts w:ascii="黑体" w:hAnsi="黑体" w:eastAsia="黑体"/>
          <w:b/>
          <w:bCs/>
          <w:color w:val="000000"/>
          <w:kern w:val="0"/>
          <w:sz w:val="36"/>
          <w:szCs w:val="36"/>
          <w:lang w:val="zh-CN" w:bidi="zh-CN"/>
        </w:rPr>
      </w:pPr>
      <w:r>
        <w:rPr>
          <w:rFonts w:hint="eastAsia" w:ascii="黑体" w:hAnsi="黑体" w:eastAsia="黑体"/>
          <w:b/>
          <w:bCs/>
          <w:color w:val="000000"/>
          <w:kern w:val="0"/>
          <w:sz w:val="36"/>
          <w:szCs w:val="36"/>
          <w:lang w:val="zh-CN" w:bidi="zh-CN"/>
        </w:rPr>
        <w:t>收购报告书</w:t>
      </w:r>
    </w:p>
    <w:p>
      <w:pPr>
        <w:pStyle w:val="2"/>
        <w:snapToGrid w:val="0"/>
        <w:spacing w:before="120" w:beforeLines="50" w:line="360" w:lineRule="auto"/>
        <w:jc w:val="center"/>
        <w:rPr>
          <w:rFonts w:ascii="黑体" w:hAnsi="黑体" w:eastAsia="黑体"/>
          <w:b/>
          <w:bCs/>
          <w:sz w:val="36"/>
          <w:szCs w:val="36"/>
          <w:lang w:val="zh-CN" w:bidi="zh-CN"/>
        </w:rPr>
      </w:pPr>
      <w:r>
        <w:rPr>
          <w:rFonts w:hint="eastAsia" w:ascii="黑体" w:hAnsi="黑体" w:eastAsia="黑体"/>
          <w:b/>
          <w:bCs/>
          <w:sz w:val="36"/>
          <w:szCs w:val="36"/>
          <w:lang w:val="zh-CN" w:bidi="zh-CN"/>
        </w:rPr>
        <w:t>暨免于发出要约收购申请</w:t>
      </w:r>
    </w:p>
    <w:p>
      <w:pPr>
        <w:pStyle w:val="2"/>
        <w:snapToGrid w:val="0"/>
        <w:spacing w:before="120" w:beforeLines="50" w:line="360" w:lineRule="auto"/>
        <w:jc w:val="center"/>
        <w:rPr>
          <w:rFonts w:ascii="黑体" w:hAnsi="黑体" w:eastAsia="黑体"/>
          <w:b/>
          <w:bCs/>
          <w:sz w:val="36"/>
          <w:szCs w:val="36"/>
          <w:lang w:bidi="zh-CN"/>
        </w:rPr>
      </w:pPr>
      <w:r>
        <w:rPr>
          <w:rFonts w:hint="eastAsia" w:ascii="黑体" w:hAnsi="黑体" w:eastAsia="黑体"/>
          <w:b/>
          <w:bCs/>
          <w:sz w:val="36"/>
          <w:szCs w:val="36"/>
          <w:lang w:bidi="zh-CN"/>
        </w:rPr>
        <w:t>之财务顾问报告</w:t>
      </w:r>
    </w:p>
    <w:p>
      <w:pPr>
        <w:pStyle w:val="2"/>
        <w:snapToGrid w:val="0"/>
        <w:spacing w:before="50" w:after="50"/>
        <w:jc w:val="center"/>
        <w:rPr>
          <w:rFonts w:ascii="黑体" w:hAnsi="黑体" w:eastAsia="黑体"/>
          <w:b/>
          <w:bCs/>
          <w:sz w:val="36"/>
          <w:szCs w:val="36"/>
          <w:lang w:bidi="zh-CN"/>
        </w:rPr>
      </w:pPr>
    </w:p>
    <w:p>
      <w:pPr>
        <w:pStyle w:val="2"/>
        <w:snapToGrid w:val="0"/>
        <w:spacing w:before="50" w:after="50"/>
        <w:rPr>
          <w:rFonts w:hint="eastAsia" w:ascii="黑体" w:hAnsi="黑体" w:eastAsia="黑体"/>
          <w:b/>
          <w:bCs/>
          <w:sz w:val="36"/>
          <w:szCs w:val="36"/>
          <w:lang w:bidi="zh-CN"/>
        </w:rPr>
      </w:pPr>
    </w:p>
    <w:p>
      <w:pPr>
        <w:pStyle w:val="2"/>
        <w:snapToGrid w:val="0"/>
        <w:spacing w:before="120" w:after="120"/>
        <w:ind w:left="840" w:leftChars="350"/>
        <w:rPr>
          <w:rFonts w:ascii="黑体" w:hAnsi="黑体" w:eastAsia="黑体"/>
          <w:b/>
          <w:bCs/>
          <w:sz w:val="28"/>
          <w:szCs w:val="28"/>
          <w:lang w:bidi="zh-CN"/>
        </w:rPr>
      </w:pPr>
      <w:r>
        <w:rPr>
          <w:rFonts w:hint="eastAsia" w:ascii="黑体" w:hAnsi="黑体" w:eastAsia="黑体"/>
          <w:b/>
          <w:bCs/>
          <w:sz w:val="28"/>
          <w:szCs w:val="28"/>
          <w:lang w:bidi="zh-CN"/>
        </w:rPr>
        <w:t>上市公司名称：</w:t>
      </w:r>
      <w:r>
        <w:rPr>
          <w:rFonts w:hint="eastAsia" w:ascii="黑体" w:hAnsi="黑体" w:eastAsia="黑体"/>
          <w:b/>
          <w:bCs/>
          <w:sz w:val="28"/>
          <w:szCs w:val="28"/>
          <w:lang w:bidi="zh-CN"/>
        </w:rPr>
        <w:tab/>
      </w:r>
      <w:r>
        <w:rPr>
          <w:rFonts w:hint="eastAsia" w:ascii="黑体" w:hAnsi="黑体" w:eastAsia="黑体"/>
          <w:b/>
          <w:bCs/>
          <w:sz w:val="28"/>
          <w:szCs w:val="28"/>
          <w:lang w:bidi="zh-CN"/>
        </w:rPr>
        <w:t>山东金岭矿业股份有限公司</w:t>
      </w:r>
    </w:p>
    <w:p>
      <w:pPr>
        <w:pStyle w:val="2"/>
        <w:snapToGrid w:val="0"/>
        <w:spacing w:before="120" w:after="120"/>
        <w:ind w:left="840" w:leftChars="350"/>
        <w:rPr>
          <w:rFonts w:hint="eastAsia" w:ascii="黑体" w:hAnsi="黑体" w:eastAsia="黑体"/>
          <w:b/>
          <w:bCs/>
          <w:sz w:val="28"/>
          <w:szCs w:val="28"/>
          <w:lang w:bidi="zh-CN"/>
        </w:rPr>
      </w:pPr>
      <w:r>
        <w:rPr>
          <w:rFonts w:hint="eastAsia" w:ascii="黑体" w:hAnsi="黑体" w:eastAsia="黑体"/>
          <w:b/>
          <w:bCs/>
          <w:sz w:val="28"/>
          <w:szCs w:val="28"/>
          <w:lang w:bidi="zh-CN"/>
        </w:rPr>
        <w:t>股票上市地点：</w:t>
      </w:r>
      <w:r>
        <w:rPr>
          <w:rFonts w:hint="eastAsia" w:ascii="黑体" w:hAnsi="黑体" w:eastAsia="黑体"/>
          <w:b/>
          <w:bCs/>
          <w:sz w:val="28"/>
          <w:szCs w:val="28"/>
          <w:lang w:bidi="zh-CN"/>
        </w:rPr>
        <w:tab/>
      </w:r>
      <w:r>
        <w:rPr>
          <w:rFonts w:hint="eastAsia" w:ascii="黑体" w:hAnsi="黑体" w:eastAsia="黑体"/>
          <w:b/>
          <w:bCs/>
          <w:sz w:val="28"/>
          <w:szCs w:val="28"/>
          <w:lang w:bidi="zh-CN"/>
        </w:rPr>
        <w:t>深圳证券交易所</w:t>
      </w:r>
    </w:p>
    <w:p>
      <w:pPr>
        <w:pStyle w:val="2"/>
        <w:snapToGrid w:val="0"/>
        <w:spacing w:before="120" w:after="120"/>
        <w:ind w:left="840" w:leftChars="350"/>
        <w:rPr>
          <w:rFonts w:hint="eastAsia" w:ascii="黑体" w:hAnsi="黑体" w:eastAsia="黑体"/>
          <w:b/>
          <w:bCs/>
          <w:sz w:val="28"/>
          <w:szCs w:val="28"/>
          <w:lang w:bidi="zh-CN"/>
        </w:rPr>
      </w:pPr>
      <w:r>
        <w:rPr>
          <w:rFonts w:hint="eastAsia" w:ascii="黑体" w:hAnsi="黑体" w:eastAsia="黑体"/>
          <w:b/>
          <w:bCs/>
          <w:sz w:val="28"/>
          <w:szCs w:val="28"/>
          <w:lang w:bidi="zh-CN"/>
        </w:rPr>
        <w:t>股票简称：</w:t>
      </w:r>
      <w:r>
        <w:rPr>
          <w:rFonts w:hint="eastAsia" w:ascii="黑体" w:hAnsi="黑体" w:eastAsia="黑体"/>
          <w:b/>
          <w:bCs/>
          <w:sz w:val="28"/>
          <w:szCs w:val="28"/>
          <w:lang w:bidi="zh-CN"/>
        </w:rPr>
        <w:tab/>
      </w:r>
      <w:r>
        <w:rPr>
          <w:rFonts w:ascii="黑体" w:hAnsi="黑体" w:eastAsia="黑体"/>
          <w:b/>
          <w:bCs/>
          <w:sz w:val="28"/>
          <w:szCs w:val="28"/>
          <w:lang w:bidi="zh-CN"/>
        </w:rPr>
        <w:t xml:space="preserve">   </w:t>
      </w:r>
      <w:r>
        <w:rPr>
          <w:rFonts w:hint="eastAsia" w:ascii="黑体" w:hAnsi="黑体" w:eastAsia="黑体"/>
          <w:b/>
          <w:bCs/>
          <w:sz w:val="28"/>
          <w:szCs w:val="28"/>
          <w:lang w:bidi="zh-CN"/>
        </w:rPr>
        <w:t>金岭矿业</w:t>
      </w:r>
    </w:p>
    <w:p>
      <w:pPr>
        <w:pStyle w:val="2"/>
        <w:snapToGrid w:val="0"/>
        <w:spacing w:before="120" w:after="120"/>
        <w:ind w:left="840" w:leftChars="350"/>
        <w:rPr>
          <w:rFonts w:ascii="黑体" w:hAnsi="黑体" w:eastAsia="黑体"/>
          <w:b/>
          <w:bCs/>
          <w:sz w:val="28"/>
          <w:szCs w:val="28"/>
          <w:lang w:bidi="zh-CN"/>
        </w:rPr>
      </w:pPr>
      <w:r>
        <w:rPr>
          <w:rFonts w:hint="eastAsia" w:ascii="黑体" w:hAnsi="黑体" w:eastAsia="黑体"/>
          <w:b/>
          <w:bCs/>
          <w:sz w:val="28"/>
          <w:szCs w:val="28"/>
          <w:lang w:bidi="zh-CN"/>
        </w:rPr>
        <w:t>股票代码：</w:t>
      </w:r>
      <w:r>
        <w:rPr>
          <w:rFonts w:hint="eastAsia" w:ascii="黑体" w:hAnsi="黑体" w:eastAsia="黑体"/>
          <w:b/>
          <w:bCs/>
          <w:sz w:val="28"/>
          <w:szCs w:val="28"/>
          <w:lang w:bidi="zh-CN"/>
        </w:rPr>
        <w:tab/>
      </w:r>
      <w:r>
        <w:rPr>
          <w:rFonts w:ascii="黑体" w:hAnsi="黑体" w:eastAsia="黑体"/>
          <w:b/>
          <w:bCs/>
          <w:sz w:val="28"/>
          <w:szCs w:val="28"/>
          <w:lang w:bidi="zh-CN"/>
        </w:rPr>
        <w:t xml:space="preserve">   000655</w:t>
      </w:r>
    </w:p>
    <w:p>
      <w:pPr>
        <w:pStyle w:val="2"/>
        <w:snapToGrid w:val="0"/>
        <w:spacing w:before="50" w:after="50" w:line="360" w:lineRule="auto"/>
        <w:jc w:val="both"/>
        <w:rPr>
          <w:rFonts w:hint="eastAsia" w:ascii="黑体" w:hAnsi="黑体" w:eastAsia="黑体"/>
          <w:b/>
          <w:bCs/>
          <w:sz w:val="36"/>
          <w:szCs w:val="36"/>
          <w:lang w:bidi="zh-CN"/>
        </w:rPr>
      </w:pPr>
    </w:p>
    <w:p>
      <w:pPr>
        <w:pStyle w:val="2"/>
        <w:spacing w:before="480" w:beforeLines="200"/>
        <w:jc w:val="center"/>
        <w:rPr>
          <w:rFonts w:ascii="黑体" w:hAnsi="黑体" w:eastAsia="黑体"/>
          <w:b/>
          <w:bCs/>
          <w:sz w:val="32"/>
          <w:szCs w:val="32"/>
          <w:lang w:bidi="zh-CN"/>
        </w:rPr>
      </w:pPr>
      <w:r>
        <w:rPr>
          <w:sz w:val="32"/>
          <w:szCs w:val="32"/>
        </w:rPr>
        <w:drawing>
          <wp:anchor distT="0" distB="0" distL="114300" distR="114300" simplePos="0" relativeHeight="251659264" behindDoc="1" locked="0" layoutInCell="1" allowOverlap="1">
            <wp:simplePos x="0" y="0"/>
            <wp:positionH relativeFrom="margin">
              <wp:posOffset>529590</wp:posOffset>
            </wp:positionH>
            <wp:positionV relativeFrom="paragraph">
              <wp:posOffset>675005</wp:posOffset>
            </wp:positionV>
            <wp:extent cx="4174490" cy="668655"/>
            <wp:effectExtent l="0" t="0" r="16510" b="17145"/>
            <wp:wrapTopAndBottom/>
            <wp:docPr id="1" name="图片 4" descr="说明: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说明: 文本&#10;&#10;描述已自动生成"/>
                    <pic:cNvPicPr>
                      <a:picLocks noChangeAspect="1"/>
                    </pic:cNvPicPr>
                  </pic:nvPicPr>
                  <pic:blipFill>
                    <a:blip r:embed="rId20"/>
                    <a:stretch>
                      <a:fillRect/>
                    </a:stretch>
                  </pic:blipFill>
                  <pic:spPr>
                    <a:xfrm>
                      <a:off x="0" y="0"/>
                      <a:ext cx="4174490" cy="668655"/>
                    </a:xfrm>
                    <a:prstGeom prst="rect">
                      <a:avLst/>
                    </a:prstGeom>
                    <a:noFill/>
                    <a:ln>
                      <a:noFill/>
                    </a:ln>
                  </pic:spPr>
                </pic:pic>
              </a:graphicData>
            </a:graphic>
          </wp:anchor>
        </w:drawing>
      </w:r>
      <w:r>
        <w:rPr>
          <w:rFonts w:hint="eastAsia" w:ascii="黑体" w:hAnsi="黑体" w:eastAsia="黑体"/>
          <w:b/>
          <w:bCs/>
          <w:sz w:val="32"/>
          <w:szCs w:val="32"/>
          <w:lang w:bidi="zh-CN"/>
        </w:rPr>
        <w:t>收购人财务顾问</w:t>
      </w:r>
    </w:p>
    <w:p>
      <w:pPr>
        <w:autoSpaceDE w:val="0"/>
        <w:autoSpaceDN w:val="0"/>
        <w:spacing w:before="240" w:beforeLines="100" w:after="120" w:afterLines="50"/>
        <w:ind w:firstLine="0" w:firstLineChars="0"/>
        <w:jc w:val="center"/>
        <w:rPr>
          <w:rFonts w:ascii="黑体" w:hAnsi="黑体" w:eastAsia="黑体"/>
          <w:b/>
          <w:bCs/>
          <w:color w:val="000000"/>
          <w:kern w:val="0"/>
          <w:szCs w:val="24"/>
          <w:lang w:val="zh-CN" w:bidi="zh-CN"/>
        </w:rPr>
      </w:pPr>
      <w:r>
        <w:rPr>
          <w:rFonts w:ascii="黑体" w:hAnsi="黑体" w:eastAsia="黑体"/>
          <w:b/>
          <w:bCs/>
          <w:color w:val="000000"/>
          <w:kern w:val="0"/>
          <w:szCs w:val="24"/>
          <w:lang w:val="zh-CN" w:bidi="zh-CN"/>
        </w:rPr>
        <w:t>（广东省广州市黄埔区中新广州知识城腾飞一街2号618室）</w:t>
      </w:r>
    </w:p>
    <w:p>
      <w:pPr>
        <w:autoSpaceDE w:val="0"/>
        <w:autoSpaceDN w:val="0"/>
        <w:spacing w:before="360" w:beforeLines="150" w:after="120" w:afterLines="50"/>
        <w:ind w:firstLine="0" w:firstLineChars="0"/>
        <w:jc w:val="center"/>
        <w:rPr>
          <w:rFonts w:eastAsia="黑体"/>
          <w:b/>
          <w:bCs/>
          <w:color w:val="000000"/>
          <w:kern w:val="0"/>
          <w:sz w:val="32"/>
          <w:szCs w:val="32"/>
          <w:lang w:val="zh-CN" w:bidi="zh-CN"/>
        </w:rPr>
        <w:sectPr>
          <w:headerReference r:id="rId7" w:type="first"/>
          <w:footerReference r:id="rId10" w:type="first"/>
          <w:headerReference r:id="rId5" w:type="default"/>
          <w:footerReference r:id="rId8" w:type="default"/>
          <w:headerReference r:id="rId6" w:type="even"/>
          <w:footerReference r:id="rId9" w:type="even"/>
          <w:type w:val="nextColumn"/>
          <w:pgSz w:w="11910" w:h="16840"/>
          <w:pgMar w:top="1440" w:right="1797" w:bottom="1440" w:left="1797" w:header="851" w:footer="992" w:gutter="0"/>
          <w:pgNumType w:start="1"/>
          <w:cols w:space="720" w:num="1"/>
        </w:sectPr>
      </w:pPr>
      <w:r>
        <w:rPr>
          <w:rFonts w:eastAsia="黑体"/>
          <w:b/>
          <w:bCs/>
          <w:color w:val="000000"/>
          <w:kern w:val="0"/>
          <w:sz w:val="32"/>
          <w:szCs w:val="32"/>
          <w:lang w:val="zh-CN" w:bidi="zh-CN"/>
        </w:rPr>
        <w:t>二〇二</w:t>
      </w:r>
      <w:r>
        <w:rPr>
          <w:rFonts w:hint="eastAsia" w:eastAsia="黑体"/>
          <w:b/>
          <w:bCs/>
          <w:color w:val="000000"/>
          <w:kern w:val="0"/>
          <w:sz w:val="32"/>
          <w:szCs w:val="32"/>
          <w:lang w:val="zh-CN" w:bidi="zh-CN"/>
        </w:rPr>
        <w:t>三</w:t>
      </w:r>
      <w:r>
        <w:rPr>
          <w:rFonts w:eastAsia="黑体"/>
          <w:b/>
          <w:bCs/>
          <w:color w:val="000000"/>
          <w:kern w:val="0"/>
          <w:sz w:val="32"/>
          <w:szCs w:val="32"/>
          <w:lang w:val="zh-CN" w:bidi="zh-CN"/>
        </w:rPr>
        <w:t>年</w:t>
      </w:r>
      <w:r>
        <w:rPr>
          <w:rFonts w:hint="eastAsia" w:eastAsia="黑体"/>
          <w:b/>
          <w:bCs/>
          <w:color w:val="000000"/>
          <w:kern w:val="0"/>
          <w:sz w:val="32"/>
          <w:szCs w:val="32"/>
          <w:lang w:val="zh-CN" w:bidi="zh-CN"/>
        </w:rPr>
        <w:t>八</w:t>
      </w:r>
      <w:r>
        <w:rPr>
          <w:rFonts w:eastAsia="黑体"/>
          <w:b/>
          <w:bCs/>
          <w:color w:val="000000"/>
          <w:kern w:val="0"/>
          <w:sz w:val="32"/>
          <w:szCs w:val="32"/>
          <w:lang w:val="zh-CN" w:bidi="zh-CN"/>
        </w:rPr>
        <w:t>月</w:t>
      </w:r>
      <w:r>
        <w:rPr>
          <w:rFonts w:hint="eastAsia" w:eastAsia="黑体"/>
          <w:b/>
          <w:bCs/>
          <w:color w:val="000000"/>
          <w:kern w:val="0"/>
          <w:sz w:val="32"/>
          <w:szCs w:val="32"/>
          <w:lang w:val="zh-CN" w:bidi="zh-CN"/>
        </w:rPr>
        <w:t xml:space="preserve"> </w:t>
      </w:r>
    </w:p>
    <w:p>
      <w:pPr>
        <w:snapToGrid w:val="0"/>
        <w:spacing w:before="240" w:beforeLines="100" w:after="240" w:afterLines="100"/>
        <w:ind w:firstLine="0" w:firstLineChars="0"/>
        <w:jc w:val="center"/>
        <w:outlineLvl w:val="0"/>
        <w:rPr>
          <w:rFonts w:eastAsia="黑体"/>
          <w:b/>
          <w:bCs/>
          <w:color w:val="000000"/>
          <w:kern w:val="0"/>
          <w:sz w:val="32"/>
          <w:szCs w:val="28"/>
          <w:lang w:bidi="zh-CN"/>
        </w:rPr>
      </w:pPr>
      <w:bookmarkStart w:id="0" w:name="_Toc143360464"/>
      <w:r>
        <w:rPr>
          <w:rFonts w:hint="eastAsia" w:eastAsia="黑体"/>
          <w:b/>
          <w:bCs/>
          <w:color w:val="000000"/>
          <w:kern w:val="0"/>
          <w:sz w:val="32"/>
          <w:szCs w:val="28"/>
          <w:lang w:bidi="zh-CN"/>
        </w:rPr>
        <w:t xml:space="preserve">目 </w:t>
      </w:r>
      <w:r>
        <w:rPr>
          <w:rFonts w:eastAsia="黑体"/>
          <w:b/>
          <w:bCs/>
          <w:color w:val="000000"/>
          <w:kern w:val="0"/>
          <w:sz w:val="32"/>
          <w:szCs w:val="28"/>
          <w:lang w:bidi="zh-CN"/>
        </w:rPr>
        <w:t xml:space="preserve"> </w:t>
      </w:r>
      <w:r>
        <w:rPr>
          <w:rFonts w:hint="eastAsia" w:eastAsia="黑体"/>
          <w:b/>
          <w:bCs/>
          <w:color w:val="000000"/>
          <w:kern w:val="0"/>
          <w:sz w:val="32"/>
          <w:szCs w:val="28"/>
          <w:lang w:bidi="zh-CN"/>
        </w:rPr>
        <w:t>录</w:t>
      </w:r>
      <w:bookmarkEnd w:id="0"/>
    </w:p>
    <w:p>
      <w:pPr>
        <w:pStyle w:val="29"/>
        <w:tabs>
          <w:tab w:val="right" w:leader="dot" w:pos="8306"/>
        </w:tabs>
        <w:spacing w:before="120" w:beforeLines="50" w:after="120" w:afterLines="50"/>
        <w:rPr>
          <w:rFonts w:ascii="黑体" w:hAnsi="黑体" w:eastAsia="黑体"/>
          <w:b w:val="0"/>
          <w:color w:val="000000"/>
          <w:sz w:val="21"/>
          <w:szCs w:val="22"/>
        </w:rPr>
      </w:pPr>
      <w:r>
        <w:rPr>
          <w:b w:val="0"/>
          <w:color w:val="000000"/>
        </w:rPr>
        <w:fldChar w:fldCharType="begin"/>
      </w:r>
      <w:r>
        <w:rPr>
          <w:b w:val="0"/>
          <w:color w:val="000000"/>
        </w:rPr>
        <w:instrText xml:space="preserve"> TOC \o "1-1" \h \z \u </w:instrText>
      </w:r>
      <w:r>
        <w:rPr>
          <w:b w:val="0"/>
          <w:color w:val="000000"/>
        </w:rPr>
        <w:fldChar w:fldCharType="separate"/>
      </w:r>
      <w:r>
        <w:rPr>
          <w:rFonts w:ascii="黑体" w:hAnsi="黑体" w:eastAsia="黑体"/>
          <w:color w:val="000000"/>
        </w:rPr>
        <w:fldChar w:fldCharType="begin"/>
      </w:r>
      <w:r>
        <w:rPr>
          <w:rStyle w:val="51"/>
          <w:rFonts w:ascii="黑体" w:hAnsi="黑体" w:eastAsia="黑体"/>
          <w:color w:val="000000"/>
        </w:rPr>
        <w:instrText xml:space="preserve"> </w:instrText>
      </w:r>
      <w:r>
        <w:rPr>
          <w:rFonts w:ascii="黑体" w:hAnsi="黑体" w:eastAsia="黑体"/>
          <w:color w:val="000000"/>
        </w:rPr>
        <w:instrText xml:space="preserve">HYPERLINK \l "_Toc143360465"</w:instrText>
      </w:r>
      <w:r>
        <w:rPr>
          <w:rStyle w:val="51"/>
          <w:rFonts w:ascii="黑体" w:hAnsi="黑体" w:eastAsia="黑体"/>
          <w:color w:val="000000"/>
        </w:rPr>
        <w:instrText xml:space="preserve"> </w:instrText>
      </w:r>
      <w:r>
        <w:rPr>
          <w:rFonts w:ascii="黑体" w:hAnsi="黑体" w:eastAsia="黑体"/>
          <w:color w:val="000000"/>
        </w:rPr>
        <w:fldChar w:fldCharType="separate"/>
      </w:r>
      <w:r>
        <w:rPr>
          <w:rStyle w:val="51"/>
          <w:rFonts w:ascii="黑体" w:hAnsi="黑体" w:eastAsia="黑体"/>
          <w:bCs/>
          <w:color w:val="000000"/>
          <w:kern w:val="0"/>
          <w:lang w:bidi="zh-CN"/>
        </w:rPr>
        <w:t>第一节 声明</w:t>
      </w:r>
      <w:r>
        <w:rPr>
          <w:rFonts w:ascii="黑体" w:hAnsi="黑体" w:eastAsia="黑体"/>
          <w:color w:val="000000"/>
        </w:rPr>
        <w:tab/>
      </w:r>
      <w:r>
        <w:rPr>
          <w:rFonts w:ascii="黑体" w:hAnsi="黑体" w:eastAsia="黑体"/>
          <w:color w:val="000000"/>
        </w:rPr>
        <w:fldChar w:fldCharType="begin"/>
      </w:r>
      <w:r>
        <w:rPr>
          <w:rFonts w:ascii="黑体" w:hAnsi="黑体" w:eastAsia="黑体"/>
          <w:color w:val="000000"/>
        </w:rPr>
        <w:instrText xml:space="preserve"> PAGEREF _Toc143360465 \h </w:instrText>
      </w:r>
      <w:r>
        <w:rPr>
          <w:rFonts w:ascii="黑体" w:hAnsi="黑体" w:eastAsia="黑体"/>
          <w:color w:val="000000"/>
        </w:rPr>
        <w:fldChar w:fldCharType="separate"/>
      </w:r>
      <w:r>
        <w:rPr>
          <w:rFonts w:ascii="黑体" w:hAnsi="黑体" w:eastAsia="黑体"/>
          <w:color w:val="000000"/>
        </w:rPr>
        <w:t>1</w:t>
      </w:r>
      <w:r>
        <w:rPr>
          <w:rFonts w:ascii="黑体" w:hAnsi="黑体" w:eastAsia="黑体"/>
          <w:color w:val="000000"/>
        </w:rPr>
        <w:fldChar w:fldCharType="end"/>
      </w:r>
      <w:r>
        <w:rPr>
          <w:rFonts w:ascii="黑体" w:hAnsi="黑体" w:eastAsia="黑体"/>
          <w:color w:val="000000"/>
        </w:rPr>
        <w:fldChar w:fldCharType="end"/>
      </w:r>
    </w:p>
    <w:p>
      <w:pPr>
        <w:pStyle w:val="29"/>
        <w:tabs>
          <w:tab w:val="right" w:leader="dot" w:pos="8306"/>
        </w:tabs>
        <w:spacing w:before="120" w:beforeLines="50" w:after="120" w:afterLines="50"/>
        <w:rPr>
          <w:rFonts w:ascii="黑体" w:hAnsi="黑体" w:eastAsia="黑体"/>
          <w:b w:val="0"/>
          <w:color w:val="000000"/>
          <w:sz w:val="21"/>
          <w:szCs w:val="22"/>
        </w:rPr>
      </w:pPr>
      <w:r>
        <w:rPr>
          <w:rFonts w:ascii="黑体" w:hAnsi="黑体" w:eastAsia="黑体"/>
          <w:color w:val="000000"/>
        </w:rPr>
        <w:fldChar w:fldCharType="begin"/>
      </w:r>
      <w:r>
        <w:rPr>
          <w:rStyle w:val="51"/>
          <w:rFonts w:ascii="黑体" w:hAnsi="黑体" w:eastAsia="黑体"/>
          <w:color w:val="000000"/>
        </w:rPr>
        <w:instrText xml:space="preserve"> </w:instrText>
      </w:r>
      <w:r>
        <w:rPr>
          <w:rFonts w:ascii="黑体" w:hAnsi="黑体" w:eastAsia="黑体"/>
          <w:color w:val="000000"/>
        </w:rPr>
        <w:instrText xml:space="preserve">HYPERLINK \l "_Toc143360466"</w:instrText>
      </w:r>
      <w:r>
        <w:rPr>
          <w:rStyle w:val="51"/>
          <w:rFonts w:ascii="黑体" w:hAnsi="黑体" w:eastAsia="黑体"/>
          <w:color w:val="000000"/>
        </w:rPr>
        <w:instrText xml:space="preserve"> </w:instrText>
      </w:r>
      <w:r>
        <w:rPr>
          <w:rFonts w:ascii="黑体" w:hAnsi="黑体" w:eastAsia="黑体"/>
          <w:color w:val="000000"/>
        </w:rPr>
        <w:fldChar w:fldCharType="separate"/>
      </w:r>
      <w:r>
        <w:rPr>
          <w:rStyle w:val="51"/>
          <w:rFonts w:ascii="黑体" w:hAnsi="黑体" w:eastAsia="黑体"/>
          <w:bCs/>
          <w:color w:val="000000"/>
          <w:kern w:val="0"/>
          <w:lang w:bidi="zh-CN"/>
        </w:rPr>
        <w:t>第二节 释义</w:t>
      </w:r>
      <w:r>
        <w:rPr>
          <w:rFonts w:ascii="黑体" w:hAnsi="黑体" w:eastAsia="黑体"/>
          <w:color w:val="000000"/>
        </w:rPr>
        <w:tab/>
      </w:r>
      <w:r>
        <w:rPr>
          <w:rFonts w:ascii="黑体" w:hAnsi="黑体" w:eastAsia="黑体"/>
          <w:color w:val="000000"/>
        </w:rPr>
        <w:fldChar w:fldCharType="begin"/>
      </w:r>
      <w:r>
        <w:rPr>
          <w:rFonts w:ascii="黑体" w:hAnsi="黑体" w:eastAsia="黑体"/>
          <w:color w:val="000000"/>
        </w:rPr>
        <w:instrText xml:space="preserve"> PAGEREF _Toc143360466 \h </w:instrText>
      </w:r>
      <w:r>
        <w:rPr>
          <w:rFonts w:ascii="黑体" w:hAnsi="黑体" w:eastAsia="黑体"/>
          <w:color w:val="000000"/>
        </w:rPr>
        <w:fldChar w:fldCharType="separate"/>
      </w:r>
      <w:r>
        <w:rPr>
          <w:rFonts w:ascii="黑体" w:hAnsi="黑体" w:eastAsia="黑体"/>
          <w:color w:val="000000"/>
        </w:rPr>
        <w:t>2</w:t>
      </w:r>
      <w:r>
        <w:rPr>
          <w:rFonts w:ascii="黑体" w:hAnsi="黑体" w:eastAsia="黑体"/>
          <w:color w:val="000000"/>
        </w:rPr>
        <w:fldChar w:fldCharType="end"/>
      </w:r>
      <w:r>
        <w:rPr>
          <w:rFonts w:ascii="黑体" w:hAnsi="黑体" w:eastAsia="黑体"/>
          <w:color w:val="000000"/>
        </w:rPr>
        <w:fldChar w:fldCharType="end"/>
      </w:r>
    </w:p>
    <w:p>
      <w:pPr>
        <w:pStyle w:val="29"/>
        <w:tabs>
          <w:tab w:val="right" w:leader="dot" w:pos="8306"/>
        </w:tabs>
        <w:spacing w:before="120" w:beforeLines="50" w:after="120" w:afterLines="50"/>
        <w:rPr>
          <w:rFonts w:ascii="黑体" w:hAnsi="黑体" w:eastAsia="黑体"/>
          <w:b w:val="0"/>
          <w:color w:val="000000"/>
          <w:sz w:val="21"/>
          <w:szCs w:val="22"/>
        </w:rPr>
      </w:pPr>
      <w:r>
        <w:rPr>
          <w:rFonts w:ascii="黑体" w:hAnsi="黑体" w:eastAsia="黑体"/>
          <w:color w:val="000000"/>
        </w:rPr>
        <w:fldChar w:fldCharType="begin"/>
      </w:r>
      <w:r>
        <w:rPr>
          <w:rStyle w:val="51"/>
          <w:rFonts w:ascii="黑体" w:hAnsi="黑体" w:eastAsia="黑体"/>
          <w:color w:val="000000"/>
        </w:rPr>
        <w:instrText xml:space="preserve"> </w:instrText>
      </w:r>
      <w:r>
        <w:rPr>
          <w:rFonts w:ascii="黑体" w:hAnsi="黑体" w:eastAsia="黑体"/>
          <w:color w:val="000000"/>
        </w:rPr>
        <w:instrText xml:space="preserve">HYPERLINK \l "_Toc143360467"</w:instrText>
      </w:r>
      <w:r>
        <w:rPr>
          <w:rStyle w:val="51"/>
          <w:rFonts w:ascii="黑体" w:hAnsi="黑体" w:eastAsia="黑体"/>
          <w:color w:val="000000"/>
        </w:rPr>
        <w:instrText xml:space="preserve"> </w:instrText>
      </w:r>
      <w:r>
        <w:rPr>
          <w:rFonts w:ascii="黑体" w:hAnsi="黑体" w:eastAsia="黑体"/>
          <w:color w:val="000000"/>
        </w:rPr>
        <w:fldChar w:fldCharType="separate"/>
      </w:r>
      <w:r>
        <w:rPr>
          <w:rStyle w:val="51"/>
          <w:rFonts w:ascii="黑体" w:hAnsi="黑体" w:eastAsia="黑体"/>
          <w:bCs/>
          <w:color w:val="000000"/>
          <w:kern w:val="0"/>
          <w:lang w:bidi="zh-CN"/>
        </w:rPr>
        <w:t>第三节 财务顾问承诺</w:t>
      </w:r>
      <w:r>
        <w:rPr>
          <w:rFonts w:ascii="黑体" w:hAnsi="黑体" w:eastAsia="黑体"/>
          <w:color w:val="000000"/>
        </w:rPr>
        <w:tab/>
      </w:r>
      <w:r>
        <w:rPr>
          <w:rFonts w:ascii="黑体" w:hAnsi="黑体" w:eastAsia="黑体"/>
          <w:color w:val="000000"/>
        </w:rPr>
        <w:fldChar w:fldCharType="begin"/>
      </w:r>
      <w:r>
        <w:rPr>
          <w:rFonts w:ascii="黑体" w:hAnsi="黑体" w:eastAsia="黑体"/>
          <w:color w:val="000000"/>
        </w:rPr>
        <w:instrText xml:space="preserve"> PAGEREF _Toc143360467 \h </w:instrText>
      </w:r>
      <w:r>
        <w:rPr>
          <w:rFonts w:ascii="黑体" w:hAnsi="黑体" w:eastAsia="黑体"/>
          <w:color w:val="000000"/>
        </w:rPr>
        <w:fldChar w:fldCharType="separate"/>
      </w:r>
      <w:r>
        <w:rPr>
          <w:rFonts w:ascii="黑体" w:hAnsi="黑体" w:eastAsia="黑体"/>
          <w:color w:val="000000"/>
        </w:rPr>
        <w:t>3</w:t>
      </w:r>
      <w:r>
        <w:rPr>
          <w:rFonts w:ascii="黑体" w:hAnsi="黑体" w:eastAsia="黑体"/>
          <w:color w:val="000000"/>
        </w:rPr>
        <w:fldChar w:fldCharType="end"/>
      </w:r>
      <w:r>
        <w:rPr>
          <w:rFonts w:ascii="黑体" w:hAnsi="黑体" w:eastAsia="黑体"/>
          <w:color w:val="000000"/>
        </w:rPr>
        <w:fldChar w:fldCharType="end"/>
      </w:r>
    </w:p>
    <w:p>
      <w:pPr>
        <w:pStyle w:val="29"/>
        <w:tabs>
          <w:tab w:val="right" w:leader="dot" w:pos="8306"/>
        </w:tabs>
        <w:spacing w:before="120" w:beforeLines="50" w:after="120" w:afterLines="50"/>
        <w:rPr>
          <w:rFonts w:ascii="黑体" w:hAnsi="黑体" w:eastAsia="黑体"/>
          <w:b w:val="0"/>
          <w:color w:val="000000"/>
          <w:sz w:val="21"/>
          <w:szCs w:val="22"/>
        </w:rPr>
      </w:pPr>
      <w:r>
        <w:rPr>
          <w:rFonts w:ascii="黑体" w:hAnsi="黑体" w:eastAsia="黑体"/>
          <w:color w:val="000000"/>
        </w:rPr>
        <w:fldChar w:fldCharType="begin"/>
      </w:r>
      <w:r>
        <w:rPr>
          <w:rStyle w:val="51"/>
          <w:rFonts w:ascii="黑体" w:hAnsi="黑体" w:eastAsia="黑体"/>
          <w:color w:val="000000"/>
        </w:rPr>
        <w:instrText xml:space="preserve"> </w:instrText>
      </w:r>
      <w:r>
        <w:rPr>
          <w:rFonts w:ascii="黑体" w:hAnsi="黑体" w:eastAsia="黑体"/>
          <w:color w:val="000000"/>
        </w:rPr>
        <w:instrText xml:space="preserve">HYPERLINK \l "_Toc143360468"</w:instrText>
      </w:r>
      <w:r>
        <w:rPr>
          <w:rStyle w:val="51"/>
          <w:rFonts w:ascii="黑体" w:hAnsi="黑体" w:eastAsia="黑体"/>
          <w:color w:val="000000"/>
        </w:rPr>
        <w:instrText xml:space="preserve"> </w:instrText>
      </w:r>
      <w:r>
        <w:rPr>
          <w:rFonts w:ascii="黑体" w:hAnsi="黑体" w:eastAsia="黑体"/>
          <w:color w:val="000000"/>
        </w:rPr>
        <w:fldChar w:fldCharType="separate"/>
      </w:r>
      <w:r>
        <w:rPr>
          <w:rStyle w:val="51"/>
          <w:rFonts w:ascii="黑体" w:hAnsi="黑体" w:eastAsia="黑体"/>
          <w:bCs/>
          <w:color w:val="000000"/>
          <w:kern w:val="0"/>
          <w:lang w:bidi="zh-CN"/>
        </w:rPr>
        <w:t>第四节 财务顾问核查意见</w:t>
      </w:r>
      <w:r>
        <w:rPr>
          <w:rFonts w:ascii="黑体" w:hAnsi="黑体" w:eastAsia="黑体"/>
          <w:color w:val="000000"/>
        </w:rPr>
        <w:tab/>
      </w:r>
      <w:r>
        <w:rPr>
          <w:rFonts w:ascii="黑体" w:hAnsi="黑体" w:eastAsia="黑体"/>
          <w:color w:val="000000"/>
        </w:rPr>
        <w:fldChar w:fldCharType="begin"/>
      </w:r>
      <w:r>
        <w:rPr>
          <w:rFonts w:ascii="黑体" w:hAnsi="黑体" w:eastAsia="黑体"/>
          <w:color w:val="000000"/>
        </w:rPr>
        <w:instrText xml:space="preserve"> PAGEREF _Toc143360468 \h </w:instrText>
      </w:r>
      <w:r>
        <w:rPr>
          <w:rFonts w:ascii="黑体" w:hAnsi="黑体" w:eastAsia="黑体"/>
          <w:color w:val="000000"/>
        </w:rPr>
        <w:fldChar w:fldCharType="separate"/>
      </w:r>
      <w:r>
        <w:rPr>
          <w:rFonts w:ascii="黑体" w:hAnsi="黑体" w:eastAsia="黑体"/>
          <w:color w:val="000000"/>
        </w:rPr>
        <w:t>4</w:t>
      </w:r>
      <w:r>
        <w:rPr>
          <w:rFonts w:ascii="黑体" w:hAnsi="黑体" w:eastAsia="黑体"/>
          <w:color w:val="000000"/>
        </w:rPr>
        <w:fldChar w:fldCharType="end"/>
      </w:r>
      <w:r>
        <w:rPr>
          <w:rFonts w:ascii="黑体" w:hAnsi="黑体" w:eastAsia="黑体"/>
          <w:color w:val="000000"/>
        </w:rPr>
        <w:fldChar w:fldCharType="end"/>
      </w:r>
    </w:p>
    <w:p>
      <w:pPr>
        <w:pStyle w:val="29"/>
        <w:tabs>
          <w:tab w:val="right" w:leader="dot" w:pos="8306"/>
        </w:tabs>
        <w:spacing w:before="120" w:beforeLines="50" w:after="120" w:afterLines="50"/>
        <w:rPr>
          <w:rFonts w:ascii="黑体" w:hAnsi="黑体" w:eastAsia="黑体"/>
          <w:color w:val="000000"/>
          <w:sz w:val="21"/>
          <w:szCs w:val="22"/>
        </w:rPr>
      </w:pPr>
      <w:r>
        <w:rPr>
          <w:rStyle w:val="51"/>
          <w:rFonts w:hint="eastAsia" w:ascii="黑体" w:hAnsi="黑体" w:eastAsia="黑体"/>
          <w:color w:val="000000"/>
          <w:u w:val="none"/>
        </w:rPr>
        <w:t>附表：</w:t>
      </w:r>
      <w:r>
        <w:rPr>
          <w:rFonts w:ascii="黑体" w:hAnsi="黑体" w:eastAsia="黑体"/>
          <w:color w:val="000000"/>
        </w:rPr>
        <w:fldChar w:fldCharType="begin"/>
      </w:r>
      <w:r>
        <w:rPr>
          <w:rStyle w:val="51"/>
          <w:rFonts w:ascii="黑体" w:hAnsi="黑体" w:eastAsia="黑体"/>
          <w:color w:val="000000"/>
        </w:rPr>
        <w:instrText xml:space="preserve"> </w:instrText>
      </w:r>
      <w:r>
        <w:rPr>
          <w:rFonts w:ascii="黑体" w:hAnsi="黑体" w:eastAsia="黑体"/>
          <w:color w:val="000000"/>
        </w:rPr>
        <w:instrText xml:space="preserve">HYPERLINK \l "_Toc143360469"</w:instrText>
      </w:r>
      <w:r>
        <w:rPr>
          <w:rStyle w:val="51"/>
          <w:rFonts w:ascii="黑体" w:hAnsi="黑体" w:eastAsia="黑体"/>
          <w:color w:val="000000"/>
        </w:rPr>
        <w:instrText xml:space="preserve"> </w:instrText>
      </w:r>
      <w:r>
        <w:rPr>
          <w:rFonts w:ascii="黑体" w:hAnsi="黑体" w:eastAsia="黑体"/>
          <w:color w:val="000000"/>
        </w:rPr>
        <w:fldChar w:fldCharType="separate"/>
      </w:r>
      <w:r>
        <w:rPr>
          <w:rStyle w:val="51"/>
          <w:rFonts w:ascii="黑体" w:hAnsi="黑体" w:eastAsia="黑体"/>
          <w:color w:val="000000"/>
          <w:lang w:bidi="zh-CN"/>
        </w:rPr>
        <w:t>上市公司并购重组财务顾问专业意见附表</w:t>
      </w:r>
      <w:r>
        <w:rPr>
          <w:rFonts w:ascii="黑体" w:hAnsi="黑体" w:eastAsia="黑体"/>
          <w:color w:val="000000"/>
        </w:rPr>
        <w:fldChar w:fldCharType="end"/>
      </w:r>
    </w:p>
    <w:p>
      <w:pPr>
        <w:spacing w:before="120"/>
        <w:ind w:firstLine="480"/>
        <w:rPr>
          <w:color w:val="000000"/>
        </w:rPr>
      </w:pPr>
      <w:r>
        <w:rPr>
          <w:b/>
          <w:color w:val="000000"/>
          <w:szCs w:val="24"/>
        </w:rPr>
        <w:fldChar w:fldCharType="end"/>
      </w:r>
    </w:p>
    <w:p>
      <w:pPr>
        <w:pStyle w:val="81"/>
        <w:spacing w:before="120"/>
        <w:ind w:firstLine="480"/>
        <w:rPr>
          <w:color w:val="000000"/>
          <w:lang w:val="zh-CN" w:bidi="zh-CN"/>
        </w:rPr>
      </w:pPr>
    </w:p>
    <w:p>
      <w:pPr>
        <w:pStyle w:val="81"/>
        <w:spacing w:before="120"/>
        <w:ind w:firstLine="480"/>
        <w:rPr>
          <w:color w:val="000000"/>
          <w:lang w:val="zh-CN" w:bidi="zh-CN"/>
        </w:rPr>
      </w:pPr>
    </w:p>
    <w:p>
      <w:pPr>
        <w:pStyle w:val="81"/>
        <w:spacing w:before="120"/>
        <w:ind w:firstLine="199" w:firstLineChars="83"/>
        <w:rPr>
          <w:rFonts w:hint="eastAsia"/>
          <w:color w:val="000000"/>
          <w:lang w:val="zh-CN" w:bidi="zh-CN"/>
        </w:rPr>
        <w:sectPr>
          <w:headerReference r:id="rId13" w:type="first"/>
          <w:footerReference r:id="rId16" w:type="first"/>
          <w:headerReference r:id="rId11" w:type="default"/>
          <w:footerReference r:id="rId14" w:type="default"/>
          <w:headerReference r:id="rId12" w:type="even"/>
          <w:footerReference r:id="rId15" w:type="even"/>
          <w:pgSz w:w="11910" w:h="16840"/>
          <w:pgMar w:top="1440" w:right="1797" w:bottom="1440" w:left="1797" w:header="851" w:footer="992" w:gutter="0"/>
          <w:pgNumType w:start="1"/>
          <w:cols w:space="720" w:num="1"/>
        </w:sectPr>
      </w:pPr>
    </w:p>
    <w:p>
      <w:pPr>
        <w:snapToGrid w:val="0"/>
        <w:spacing w:before="120" w:after="240" w:afterLines="100"/>
        <w:ind w:firstLine="0" w:firstLineChars="0"/>
        <w:jc w:val="center"/>
        <w:outlineLvl w:val="0"/>
        <w:rPr>
          <w:rFonts w:eastAsia="黑体"/>
          <w:b/>
          <w:bCs/>
          <w:color w:val="000000"/>
          <w:kern w:val="0"/>
          <w:sz w:val="32"/>
          <w:szCs w:val="28"/>
          <w:lang w:bidi="zh-CN"/>
        </w:rPr>
      </w:pPr>
      <w:bookmarkStart w:id="1" w:name="_Toc143360465"/>
      <w:r>
        <w:rPr>
          <w:rFonts w:hint="eastAsia" w:eastAsia="黑体"/>
          <w:b/>
          <w:bCs/>
          <w:color w:val="000000"/>
          <w:kern w:val="0"/>
          <w:sz w:val="32"/>
          <w:szCs w:val="28"/>
          <w:lang w:bidi="zh-CN"/>
        </w:rPr>
        <w:t>第一节 声明</w:t>
      </w:r>
      <w:bookmarkEnd w:id="1"/>
    </w:p>
    <w:p>
      <w:pPr>
        <w:pStyle w:val="2"/>
        <w:snapToGrid w:val="0"/>
        <w:spacing w:before="120" w:beforeLines="50" w:after="120" w:afterLines="50" w:line="360" w:lineRule="auto"/>
        <w:ind w:firstLine="480" w:firstLineChars="200"/>
        <w:jc w:val="both"/>
        <w:rPr>
          <w:rFonts w:hint="eastAsia" w:ascii="Times New Roman" w:eastAsia="宋体"/>
          <w:bCs/>
          <w:szCs w:val="24"/>
          <w:lang w:bidi="zh-CN"/>
        </w:rPr>
      </w:pPr>
      <w:r>
        <w:rPr>
          <w:rFonts w:hint="eastAsia" w:ascii="Times New Roman" w:eastAsia="宋体"/>
          <w:bCs/>
          <w:szCs w:val="24"/>
          <w:lang w:bidi="zh-CN"/>
        </w:rPr>
        <w:t>广发证券受收购人的委托，担任本次收购的财务顾问。按照《公司法》、《证券法》、《收购管理办法》、《格式准则第16号》等法律、法规的有关规定，依据交易涉及各方提供有关资料，本财务顾问经审慎核查，出具本财务顾问报告。本次收购涉及各方应对其所提供资料的真实性、准确性、完整性负责。</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本财务顾问按照行业公认的业务标准、道德规范和诚实信用、勤勉尽责的精神，本着独立、客观、公正的原则，在认真审阅相关资料及了解本次收购的基础上，发表财务顾问意见，旨在就本次收购做出独立、客观和公正的评价，以供投资者及有关各方参考。并特此说明：</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（一）本财务顾问独立地就本次收购发表核查意见。</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（二）本财务顾问报告所依据的文件、资料及其他相关材料由收购人提供，其已保证所提供信息和文件的真实性、准确性和完整性，保证不存在虚假记载、误导性陈述或者重大遗漏。</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（三）本财务顾问报告旨在就收购报告书及其摘要相关内容发表意见，发表意见的内容仅限收购报告书及其摘要正文所述内容，除非中国证监会另有要求，不对与本次收购有关的其他方面发表意见。</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（四）本财务顾问没有委托或授权其他任何机构和个人提供未在本财务顾问报告中列载的信息和对本财务顾问报告做任何解释或说明。</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（五）本财务顾问不对其他中介机构工作过程与工作结果承担任何责任，本财务顾问报告亦不对其他中介机构的工作过程与工作结果发表任何意见与评价。</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六）本财务顾问报告不构成对金岭矿业的任何投资建议，投资者根据本财务顾问报告所做出的任何投资决策而产生的相应风险，本财务顾问不承担任何责任。本财务顾问提请投资者认真阅读与本次收购相关的收购报告书、收购报告书摘要、金岭矿业相关公告、法律意见书等信息披露文件。</w:t>
      </w:r>
    </w:p>
    <w:p>
      <w:pPr>
        <w:pStyle w:val="2"/>
        <w:snapToGrid w:val="0"/>
        <w:spacing w:before="120" w:beforeLines="50" w:after="120" w:afterLines="50" w:line="360" w:lineRule="auto"/>
        <w:ind w:firstLine="480" w:firstLineChars="200"/>
        <w:rPr>
          <w:rFonts w:ascii="Times New Roman" w:eastAsia="宋体"/>
          <w:bCs/>
          <w:szCs w:val="24"/>
          <w:lang w:bidi="zh-CN"/>
        </w:rPr>
      </w:pPr>
      <w:r>
        <w:rPr>
          <w:rFonts w:hint="eastAsia" w:ascii="Times New Roman" w:eastAsia="宋体"/>
          <w:bCs/>
          <w:szCs w:val="24"/>
          <w:lang w:bidi="zh-CN"/>
        </w:rPr>
        <w:t>（七）本财务顾问报告仅供山钢集团收购金岭矿业事宜报告时作为附件使用，未经本财务顾问同意，本财务顾问报告不得被用于其他任何目的，也不得被任何第三方使用。</w:t>
      </w:r>
    </w:p>
    <w:p>
      <w:pPr>
        <w:snapToGrid w:val="0"/>
        <w:spacing w:before="120" w:after="240" w:afterLines="100"/>
        <w:ind w:firstLine="0" w:firstLineChars="0"/>
        <w:jc w:val="center"/>
        <w:outlineLvl w:val="0"/>
        <w:rPr>
          <w:rFonts w:eastAsia="黑体"/>
          <w:b/>
          <w:bCs/>
          <w:color w:val="000000"/>
          <w:kern w:val="0"/>
          <w:sz w:val="32"/>
          <w:szCs w:val="28"/>
          <w:lang w:bidi="zh-CN"/>
        </w:rPr>
      </w:pPr>
      <w:bookmarkStart w:id="2" w:name="_Toc143360466"/>
      <w:r>
        <w:rPr>
          <w:rFonts w:hint="eastAsia" w:eastAsia="黑体"/>
          <w:b/>
          <w:bCs/>
          <w:color w:val="000000"/>
          <w:kern w:val="0"/>
          <w:sz w:val="32"/>
          <w:szCs w:val="28"/>
          <w:lang w:bidi="zh-CN"/>
        </w:rPr>
        <w:t>第二节 释义</w:t>
      </w:r>
      <w:bookmarkEnd w:id="2"/>
    </w:p>
    <w:p>
      <w:pPr>
        <w:pStyle w:val="2"/>
        <w:snapToGrid w:val="0"/>
        <w:spacing w:before="120" w:beforeLines="50" w:after="120" w:afterLines="50" w:line="360" w:lineRule="auto"/>
        <w:ind w:firstLine="480" w:firstLineChars="200"/>
        <w:rPr>
          <w:rFonts w:ascii="Times New Roman" w:eastAsia="宋体"/>
          <w:bCs/>
          <w:szCs w:val="24"/>
          <w:lang w:bidi="zh-CN"/>
        </w:rPr>
      </w:pPr>
      <w:r>
        <w:rPr>
          <w:rFonts w:hint="eastAsia" w:ascii="Times New Roman" w:eastAsia="宋体"/>
          <w:bCs/>
          <w:szCs w:val="24"/>
          <w:lang w:bidi="zh-CN"/>
        </w:rPr>
        <w:t>在本财务顾问报告中，除非文意另有所指，下列词语具有如下含义：</w:t>
      </w:r>
    </w:p>
    <w:tbl>
      <w:tblPr>
        <w:tblStyle w:val="42"/>
        <w:tblW w:w="890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10"/>
        <w:gridCol w:w="453"/>
        <w:gridCol w:w="63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7" w:hRule="atLeast"/>
          <w:jc w:val="center"/>
        </w:trPr>
        <w:tc>
          <w:tcPr>
            <w:tcW w:w="2110" w:type="dxa"/>
            <w:tcBorders>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本次表决权委托</w:t>
            </w:r>
          </w:p>
        </w:tc>
        <w:tc>
          <w:tcPr>
            <w:tcW w:w="453" w:type="dxa"/>
            <w:tcBorders>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山东金岭铁矿有限公司</w:t>
            </w:r>
            <w:r>
              <w:rPr>
                <w:rFonts w:hint="default" w:ascii="Times New Roman" w:hAnsi="Times New Roman" w:eastAsia="宋体" w:cs="宋体"/>
                <w:snapToGrid w:val="0"/>
                <w:color w:val="000000"/>
                <w:kern w:val="0"/>
                <w:sz w:val="21"/>
                <w:szCs w:val="22"/>
              </w:rPr>
              <w:t>将所持有的</w:t>
            </w:r>
            <w:r>
              <w:rPr>
                <w:rFonts w:hint="eastAsia" w:ascii="Times New Roman" w:hAnsi="Times New Roman" w:eastAsia="宋体" w:cs="宋体"/>
                <w:snapToGrid w:val="0"/>
                <w:color w:val="000000"/>
                <w:kern w:val="0"/>
                <w:sz w:val="21"/>
                <w:szCs w:val="22"/>
              </w:rPr>
              <w:t>山东金岭矿业股份有限公司</w:t>
            </w:r>
            <w:r>
              <w:rPr>
                <w:rFonts w:hint="default" w:ascii="Times New Roman" w:hAnsi="Times New Roman" w:eastAsia="宋体" w:cs="宋体"/>
                <w:snapToGrid w:val="0"/>
                <w:color w:val="000000"/>
                <w:kern w:val="0"/>
                <w:sz w:val="21"/>
                <w:szCs w:val="22"/>
              </w:rPr>
              <w:t>58.41%</w:t>
            </w:r>
            <w:r>
              <w:rPr>
                <w:rFonts w:hint="eastAsia" w:ascii="Times New Roman" w:hAnsi="Times New Roman" w:eastAsia="宋体" w:cs="宋体"/>
                <w:snapToGrid w:val="0"/>
                <w:color w:val="000000"/>
                <w:kern w:val="0"/>
                <w:sz w:val="21"/>
                <w:szCs w:val="22"/>
              </w:rPr>
              <w:t>股份</w:t>
            </w:r>
            <w:r>
              <w:rPr>
                <w:rFonts w:hint="default" w:ascii="Times New Roman" w:hAnsi="Times New Roman" w:eastAsia="宋体" w:cs="宋体"/>
                <w:snapToGrid w:val="0"/>
                <w:color w:val="000000"/>
                <w:kern w:val="0"/>
                <w:sz w:val="21"/>
                <w:szCs w:val="22"/>
              </w:rPr>
              <w:t>表决权通过协议方式委托给</w:t>
            </w:r>
            <w:r>
              <w:rPr>
                <w:rFonts w:hint="eastAsia" w:ascii="Times New Roman" w:hAnsi="Times New Roman" w:eastAsia="宋体" w:cs="宋体"/>
                <w:snapToGrid w:val="0"/>
                <w:color w:val="000000"/>
                <w:kern w:val="0"/>
                <w:sz w:val="21"/>
                <w:szCs w:val="22"/>
              </w:rPr>
              <w:t>山东钢铁集团有限公司</w:t>
            </w:r>
            <w:r>
              <w:rPr>
                <w:rFonts w:hint="default" w:ascii="Times New Roman" w:hAnsi="Times New Roman" w:eastAsia="宋体" w:cs="宋体"/>
                <w:snapToGrid w:val="0"/>
                <w:color w:val="000000"/>
                <w:kern w:val="0"/>
                <w:sz w:val="21"/>
                <w:szCs w:val="22"/>
              </w:rPr>
              <w:t>行使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本次收购</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山东钢铁集团有限公司接受山东金岭铁矿有限公司将其持有的山东金岭矿业股份有限公司347,740,145股（占上市公司股本总额的58.41%）的股份对应的表决权委托行使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山钢集团</w:t>
            </w:r>
            <w:r>
              <w:rPr>
                <w:rFonts w:hint="default" w:ascii="Times New Roman" w:hAnsi="Times New Roman" w:eastAsia="宋体" w:cs="宋体"/>
                <w:snapToGrid w:val="0"/>
                <w:color w:val="000000"/>
                <w:kern w:val="0"/>
                <w:sz w:val="21"/>
                <w:szCs w:val="22"/>
              </w:rPr>
              <w:t>、信息披露义务人、收购人</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山东钢铁集团有限公司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上市公司、</w:t>
            </w:r>
            <w:r>
              <w:rPr>
                <w:rFonts w:hint="eastAsia" w:ascii="Times New Roman" w:hAnsi="Times New Roman" w:eastAsia="宋体" w:cs="宋体"/>
                <w:snapToGrid w:val="0"/>
                <w:color w:val="000000"/>
                <w:kern w:val="0"/>
                <w:sz w:val="21"/>
                <w:szCs w:val="22"/>
              </w:rPr>
              <w:t>金岭矿业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山东金岭矿业股份有限公司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金岭铁矿</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rPr>
            </w:pPr>
            <w:r>
              <w:rPr>
                <w:rFonts w:hint="eastAsia" w:ascii="Times New Roman" w:hAnsi="Times New Roman" w:eastAsia="宋体" w:cs="宋体"/>
                <w:snapToGrid w:val="0"/>
                <w:color w:val="000000"/>
                <w:kern w:val="0"/>
                <w:sz w:val="21"/>
                <w:szCs w:val="22"/>
              </w:rPr>
              <w:t>山东金岭铁矿有限公司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山钢矿业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山东钢铁集团矿业有限公司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莱芜矿业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莱芜钢铁集团莱芜矿业有限公司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鲁南矿业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莱芜钢铁集团鲁南矿业有限公司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彭集矿业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eastAsia"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山东彭集矿业有限公司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山东省</w:t>
            </w:r>
            <w:r>
              <w:rPr>
                <w:rFonts w:hint="default" w:ascii="Times New Roman" w:hAnsi="Times New Roman" w:eastAsia="宋体" w:cs="宋体"/>
                <w:snapToGrid w:val="0"/>
                <w:color w:val="000000"/>
                <w:kern w:val="0"/>
                <w:sz w:val="21"/>
                <w:szCs w:val="22"/>
              </w:rPr>
              <w:t>国资委</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山东省人民政府国有资产监督管理委员会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中国证监会</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中国证券监督管理委员会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交易所、</w:t>
            </w:r>
            <w:r>
              <w:rPr>
                <w:rFonts w:hint="default" w:ascii="Times New Roman" w:hAnsi="Times New Roman" w:eastAsia="宋体" w:cs="宋体"/>
                <w:snapToGrid w:val="0"/>
                <w:color w:val="000000"/>
                <w:kern w:val="0"/>
                <w:sz w:val="21"/>
                <w:szCs w:val="22"/>
              </w:rPr>
              <w:t>深交所</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深圳证券交易所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广发证券、财务顾问</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eastAsia" w:ascii="Times New Roman" w:hAnsi="Times New Roman" w:eastAsia="宋体" w:cs="宋体"/>
                <w:snapToGrid w:val="0"/>
                <w:color w:val="000000"/>
                <w:kern w:val="0"/>
                <w:sz w:val="21"/>
                <w:szCs w:val="22"/>
              </w:rPr>
              <w:t>广发证券股份有限公司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《收购管理办法》</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《上市公司收购管理办法》（2020年）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w:t>
            </w:r>
            <w:r>
              <w:rPr>
                <w:rFonts w:hint="eastAsia" w:ascii="Times New Roman" w:hAnsi="Times New Roman" w:eastAsia="宋体" w:cs="宋体"/>
                <w:snapToGrid w:val="0"/>
                <w:color w:val="000000"/>
                <w:kern w:val="0"/>
                <w:sz w:val="21"/>
                <w:szCs w:val="22"/>
              </w:rPr>
              <w:t>格式准则第16号</w:t>
            </w:r>
            <w:r>
              <w:rPr>
                <w:rFonts w:hint="default" w:ascii="Times New Roman" w:hAnsi="Times New Roman" w:eastAsia="宋体" w:cs="宋体"/>
                <w:snapToGrid w:val="0"/>
                <w:color w:val="000000"/>
                <w:kern w:val="0"/>
                <w:sz w:val="21"/>
                <w:szCs w:val="22"/>
              </w:rPr>
              <w:t>》</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w:t>
            </w:r>
            <w:r>
              <w:rPr>
                <w:rFonts w:hint="eastAsia" w:ascii="Times New Roman" w:hAnsi="Times New Roman" w:eastAsia="宋体" w:cs="宋体"/>
                <w:snapToGrid w:val="0"/>
                <w:color w:val="000000"/>
                <w:kern w:val="0"/>
                <w:sz w:val="21"/>
                <w:szCs w:val="22"/>
              </w:rPr>
              <w:t>公开发行证券的公司信息披露内容与格式准则第16号——上市公司收购报告书</w:t>
            </w:r>
            <w:r>
              <w:rPr>
                <w:rFonts w:hint="default" w:ascii="Times New Roman" w:hAnsi="Times New Roman" w:eastAsia="宋体" w:cs="宋体"/>
                <w:snapToGrid w:val="0"/>
                <w:color w:val="000000"/>
                <w:kern w:val="0"/>
                <w:sz w:val="21"/>
                <w:szCs w:val="22"/>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宋体"/>
                <w:snapToGrid w:val="0"/>
                <w:color w:val="000000"/>
                <w:kern w:val="0"/>
                <w:sz w:val="21"/>
                <w:szCs w:val="22"/>
              </w:rPr>
            </w:pPr>
            <w:r>
              <w:rPr>
                <w:rFonts w:hint="default" w:ascii="Times New Roman" w:hAnsi="Times New Roman" w:eastAsia="宋体" w:cs="Times New Roman"/>
                <w:color w:val="000000"/>
                <w:sz w:val="21"/>
              </w:rPr>
              <w:t>《股份托管协议》</w:t>
            </w:r>
          </w:p>
        </w:tc>
        <w:tc>
          <w:tcPr>
            <w:tcW w:w="45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bottom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Times New Roman"/>
                <w:color w:val="000000"/>
                <w:sz w:val="21"/>
              </w:rPr>
              <w:t>《山东金岭铁矿有限公司与山东钢铁集团有限公司关于山东金岭矿业股份有限公司之股份托管协议》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2110" w:type="dxa"/>
            <w:tcBorders>
              <w:top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元、万元</w:t>
            </w:r>
          </w:p>
        </w:tc>
        <w:tc>
          <w:tcPr>
            <w:tcW w:w="453" w:type="dxa"/>
            <w:tcBorders>
              <w:top w:val="single" w:color="000000" w:sz="6" w:space="0"/>
              <w:left w:val="single" w:color="000000" w:sz="6" w:space="0"/>
              <w:righ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指</w:t>
            </w:r>
          </w:p>
        </w:tc>
        <w:tc>
          <w:tcPr>
            <w:tcW w:w="6343" w:type="dxa"/>
            <w:tcBorders>
              <w:top w:val="single" w:color="000000" w:sz="6" w:space="0"/>
              <w:left w:val="single" w:color="000000" w:sz="6" w:space="0"/>
            </w:tcBorders>
            <w:noWrap w:val="0"/>
            <w:vAlign w:val="center"/>
          </w:tcPr>
          <w:p>
            <w:pPr>
              <w:keepNext w:val="0"/>
              <w:keepLines w:val="0"/>
              <w:suppressLineNumbers w:val="0"/>
              <w:autoSpaceDE w:val="0"/>
              <w:autoSpaceDN w:val="0"/>
              <w:adjustRightInd w:val="0"/>
              <w:snapToGrid w:val="0"/>
              <w:spacing w:before="0" w:beforeLines="0" w:beforeAutospacing="0" w:after="0" w:afterAutospacing="0" w:line="240" w:lineRule="auto"/>
              <w:ind w:left="120" w:leftChars="50" w:right="0" w:firstLine="0" w:firstLineChars="0"/>
              <w:jc w:val="left"/>
              <w:rPr>
                <w:rFonts w:hint="default" w:ascii="Times New Roman" w:hAnsi="Times New Roman" w:eastAsia="宋体" w:cs="宋体"/>
                <w:snapToGrid w:val="0"/>
                <w:color w:val="000000"/>
                <w:kern w:val="0"/>
                <w:sz w:val="21"/>
                <w:szCs w:val="22"/>
              </w:rPr>
            </w:pPr>
            <w:r>
              <w:rPr>
                <w:rFonts w:hint="default" w:ascii="Times New Roman" w:hAnsi="Times New Roman" w:eastAsia="宋体" w:cs="宋体"/>
                <w:snapToGrid w:val="0"/>
                <w:color w:val="000000"/>
                <w:kern w:val="0"/>
                <w:sz w:val="21"/>
                <w:szCs w:val="22"/>
              </w:rPr>
              <w:t>人民币元、人民币万元</w:t>
            </w:r>
          </w:p>
        </w:tc>
      </w:tr>
    </w:tbl>
    <w:p>
      <w:pPr>
        <w:pStyle w:val="2"/>
        <w:snapToGrid w:val="0"/>
        <w:spacing w:before="120" w:beforeLines="50" w:after="120" w:afterLines="50"/>
        <w:rPr>
          <w:rFonts w:ascii="Times New Roman" w:eastAsia="宋体"/>
          <w:bCs/>
          <w:sz w:val="21"/>
          <w:szCs w:val="21"/>
          <w:lang w:bidi="zh-CN"/>
        </w:rPr>
      </w:pPr>
      <w:r>
        <w:rPr>
          <w:rFonts w:hint="eastAsia" w:ascii="Times New Roman" w:eastAsia="宋体"/>
          <w:bCs/>
          <w:sz w:val="21"/>
          <w:szCs w:val="21"/>
          <w:lang w:bidi="zh-CN"/>
        </w:rPr>
        <w:t>注：本报告中若出现总数与各分项数值之和尾数不符的情况，均为四舍五入原因造成。</w:t>
      </w:r>
    </w:p>
    <w:p>
      <w:pPr>
        <w:snapToGrid w:val="0"/>
        <w:spacing w:before="120" w:after="240" w:afterLines="100"/>
        <w:ind w:firstLine="0" w:firstLineChars="0"/>
        <w:jc w:val="center"/>
        <w:outlineLvl w:val="0"/>
        <w:rPr>
          <w:rFonts w:eastAsia="黑体"/>
          <w:b/>
          <w:bCs/>
          <w:color w:val="000000"/>
          <w:kern w:val="0"/>
          <w:sz w:val="32"/>
          <w:szCs w:val="28"/>
          <w:lang w:bidi="zh-CN"/>
        </w:rPr>
      </w:pPr>
      <w:r>
        <w:rPr>
          <w:color w:val="000000"/>
          <w:lang w:bidi="zh-CN"/>
        </w:rPr>
        <w:br w:type="page"/>
      </w:r>
      <w:bookmarkStart w:id="3" w:name="_Toc143360467"/>
      <w:r>
        <w:rPr>
          <w:rFonts w:hint="eastAsia" w:eastAsia="黑体"/>
          <w:b/>
          <w:bCs/>
          <w:color w:val="000000"/>
          <w:kern w:val="0"/>
          <w:sz w:val="32"/>
          <w:szCs w:val="28"/>
          <w:lang w:bidi="zh-CN"/>
        </w:rPr>
        <w:t>第三节 财务顾问承诺</w:t>
      </w:r>
      <w:bookmarkEnd w:id="3"/>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广发证券在尽职调查和内部核查的基础上，按照中国证监会发布的《收购管理办法》、《上市公司并购重组财务顾问业务管理办法》的相关规定，对本次收购事宜出具财务顾问专业意见，并作出以下承诺：</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（一）本财务顾问已按照规定履行尽职调查义务，有充分理由确信所发表的专业意见与收购人公告文件的内容不存在实质性差异；</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（二）已对收购人公告文件进行核查，确信公告文件的内容与格式符合规定；</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（三）有充分理由确信本次收购符合法律、行政法规和中国证监会的规定，有充分理由确信收购人披露的信息真实、准确、完整，不存在虚假记载、误导性陈述和重大遗漏；</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（四）就本次收购所出具的专业意见已提交内核机构审查，并获得通过；</w:t>
      </w:r>
    </w:p>
    <w:p>
      <w:pPr>
        <w:pStyle w:val="2"/>
        <w:snapToGrid w:val="0"/>
        <w:spacing w:before="120" w:beforeLines="50" w:after="120" w:afterLines="50" w:line="360" w:lineRule="auto"/>
        <w:ind w:firstLine="480" w:firstLineChars="200"/>
        <w:rPr>
          <w:rFonts w:hint="eastAsia" w:ascii="Times New Roman" w:eastAsia="宋体"/>
          <w:bCs/>
          <w:szCs w:val="24"/>
          <w:lang w:bidi="zh-CN"/>
        </w:rPr>
      </w:pPr>
      <w:r>
        <w:rPr>
          <w:rFonts w:hint="eastAsia" w:ascii="Times New Roman" w:eastAsia="宋体"/>
          <w:bCs/>
          <w:szCs w:val="24"/>
          <w:lang w:bidi="zh-CN"/>
        </w:rPr>
        <w:t>（五）在担任财务顾问期间，已采取严格的保密措施，严格执行内部防火墙制度；</w:t>
      </w:r>
    </w:p>
    <w:p>
      <w:pPr>
        <w:pStyle w:val="2"/>
        <w:snapToGrid w:val="0"/>
        <w:spacing w:before="120" w:beforeLines="50" w:after="120" w:afterLines="50" w:line="360" w:lineRule="auto"/>
        <w:ind w:firstLine="480" w:firstLineChars="200"/>
        <w:rPr>
          <w:rFonts w:ascii="Times New Roman" w:eastAsia="宋体"/>
          <w:bCs/>
          <w:szCs w:val="24"/>
          <w:lang w:bidi="zh-CN"/>
        </w:rPr>
      </w:pPr>
      <w:r>
        <w:rPr>
          <w:rFonts w:hint="eastAsia" w:ascii="Times New Roman" w:eastAsia="宋体"/>
          <w:bCs/>
          <w:szCs w:val="24"/>
          <w:lang w:bidi="zh-CN"/>
        </w:rPr>
        <w:t>（六）已与收购人订立持续督导协议。</w:t>
      </w:r>
    </w:p>
    <w:p>
      <w:pPr>
        <w:snapToGrid w:val="0"/>
        <w:spacing w:before="120" w:after="240" w:afterLines="100"/>
        <w:ind w:firstLine="0" w:firstLineChars="0"/>
        <w:jc w:val="center"/>
        <w:outlineLvl w:val="0"/>
        <w:rPr>
          <w:rFonts w:hint="eastAsia"/>
          <w:color w:val="000000"/>
          <w:lang w:bidi="zh-CN"/>
        </w:rPr>
      </w:pPr>
      <w:r>
        <w:rPr>
          <w:color w:val="000000"/>
          <w:lang w:bidi="zh-CN"/>
        </w:rPr>
        <w:br w:type="page"/>
      </w:r>
      <w:bookmarkStart w:id="4" w:name="_Toc143360468"/>
      <w:r>
        <w:rPr>
          <w:rFonts w:hint="eastAsia" w:eastAsia="黑体"/>
          <w:b/>
          <w:bCs/>
          <w:color w:val="000000"/>
          <w:kern w:val="0"/>
          <w:sz w:val="32"/>
          <w:szCs w:val="28"/>
          <w:lang w:bidi="zh-CN"/>
        </w:rPr>
        <w:t>第四节 财务顾问核查意见</w:t>
      </w:r>
      <w:bookmarkEnd w:id="4"/>
    </w:p>
    <w:p>
      <w:pPr>
        <w:pStyle w:val="2"/>
        <w:snapToGrid w:val="0"/>
        <w:spacing w:before="120" w:beforeLines="50" w:after="120" w:afterLines="50" w:line="360" w:lineRule="auto"/>
        <w:ind w:firstLine="562" w:firstLineChars="200"/>
        <w:outlineLvl w:val="1"/>
        <w:rPr>
          <w:rFonts w:hint="eastAsia" w:ascii="黑体" w:hAnsi="黑体" w:eastAsia="黑体"/>
          <w:b/>
          <w:sz w:val="28"/>
          <w:szCs w:val="28"/>
          <w:lang w:bidi="zh-CN"/>
        </w:rPr>
      </w:pPr>
      <w:r>
        <w:rPr>
          <w:rFonts w:hint="eastAsia" w:ascii="黑体" w:hAnsi="黑体" w:eastAsia="黑体"/>
          <w:b/>
          <w:sz w:val="28"/>
          <w:szCs w:val="28"/>
          <w:lang w:bidi="zh-CN"/>
        </w:rPr>
        <w:t>一、收购人关于本次收购的信息披露情况</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收购人已按照《证券法》、《收购管理办法》、《格式准则第16号》等相关法律、法规编写收购报告书及其摘要。在收购报告书中，山钢集团对其基本情况、收购决定及目的、收购方式、资金来源、后续计划、对上市公司的影响分析、与上市公司之间的重大交易、前六个月内买卖金岭矿业上市交易股票的情况、收购人的财务资料等内容进行了披露。</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本财务顾问基于诚实信用、勤勉尽责的原则，按照执业规则规定的工作程序对收购报告书及其摘要进行审阅，认为上述披露信息内容真实、准确、完整。</w:t>
      </w:r>
    </w:p>
    <w:p>
      <w:pPr>
        <w:pStyle w:val="2"/>
        <w:snapToGrid w:val="0"/>
        <w:spacing w:before="120" w:beforeLines="50" w:after="120" w:afterLines="50" w:line="360" w:lineRule="auto"/>
        <w:ind w:firstLine="562" w:firstLineChars="200"/>
        <w:outlineLvl w:val="1"/>
        <w:rPr>
          <w:rFonts w:hint="eastAsia" w:ascii="黑体" w:hAnsi="黑体" w:eastAsia="黑体"/>
          <w:b/>
          <w:sz w:val="28"/>
          <w:szCs w:val="28"/>
          <w:lang w:bidi="zh-CN"/>
        </w:rPr>
      </w:pPr>
      <w:r>
        <w:rPr>
          <w:rFonts w:hint="eastAsia" w:ascii="黑体" w:hAnsi="黑体" w:eastAsia="黑体"/>
          <w:b/>
          <w:sz w:val="28"/>
          <w:szCs w:val="28"/>
          <w:lang w:bidi="zh-CN"/>
        </w:rPr>
        <w:t>二、本次收购目的</w:t>
      </w:r>
    </w:p>
    <w:p>
      <w:pPr>
        <w:pStyle w:val="2"/>
        <w:snapToGrid w:val="0"/>
        <w:spacing w:before="120" w:beforeLines="50" w:after="120" w:afterLines="50" w:line="360" w:lineRule="auto"/>
        <w:ind w:firstLine="480" w:firstLineChars="200"/>
        <w:jc w:val="both"/>
        <w:rPr>
          <w:rFonts w:ascii="Times New Roman" w:eastAsia="宋体"/>
          <w:szCs w:val="24"/>
          <w:lang w:bidi="zh-CN"/>
        </w:rPr>
      </w:pPr>
      <w:r>
        <w:rPr>
          <w:rFonts w:hint="eastAsia" w:ascii="Times New Roman" w:eastAsia="宋体"/>
          <w:szCs w:val="24"/>
          <w:lang w:bidi="zh-CN"/>
        </w:rPr>
        <w:t>为贯彻落实山东省国资委要求，推动省属企业优化管理结构，提高省属企业管理水平和运营效率，进一步推动上市公司高质量发展，山钢集团通过表决权委托方式取得金岭铁矿持有的金岭矿业347,740,145股（占上市公司总股本的58.41%）对应的表决权。</w:t>
      </w:r>
    </w:p>
    <w:p>
      <w:pPr>
        <w:spacing w:before="120"/>
        <w:ind w:firstLine="480"/>
        <w:rPr>
          <w:rFonts w:hint="eastAsia" w:ascii="Times New Roman" w:hAnsi="Times New Roman" w:eastAsia="宋体"/>
          <w:color w:val="000000"/>
          <w:kern w:val="0"/>
          <w:szCs w:val="24"/>
          <w:lang w:bidi="zh-CN"/>
        </w:rPr>
      </w:pPr>
      <w:r>
        <w:rPr>
          <w:rFonts w:hint="eastAsia" w:ascii="Times New Roman" w:hAnsi="Times New Roman" w:eastAsia="宋体"/>
          <w:color w:val="000000"/>
          <w:kern w:val="0"/>
          <w:szCs w:val="24"/>
          <w:lang w:bidi="zh-CN"/>
        </w:rPr>
        <w:t>经核查，本财务顾问认为，本次收购不存在违反法律法规的情形。</w:t>
      </w:r>
    </w:p>
    <w:p>
      <w:pPr>
        <w:pStyle w:val="2"/>
        <w:snapToGrid w:val="0"/>
        <w:spacing w:before="120" w:beforeLines="50" w:after="120" w:afterLines="50" w:line="360" w:lineRule="auto"/>
        <w:ind w:firstLine="562" w:firstLineChars="200"/>
        <w:outlineLvl w:val="1"/>
        <w:rPr>
          <w:rFonts w:hint="eastAsia" w:ascii="黑体" w:hAnsi="黑体" w:eastAsia="黑体"/>
          <w:b/>
          <w:sz w:val="28"/>
          <w:szCs w:val="28"/>
          <w:lang w:bidi="zh-CN"/>
        </w:rPr>
      </w:pPr>
      <w:r>
        <w:rPr>
          <w:rFonts w:hint="eastAsia" w:ascii="黑体" w:hAnsi="黑体" w:eastAsia="黑体"/>
          <w:b/>
          <w:sz w:val="28"/>
          <w:szCs w:val="28"/>
          <w:lang w:bidi="zh-CN"/>
        </w:rPr>
        <w:t>三、收购人的主体资格、收购实力、管理能力及资信情况</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（一）收购人是否提供所有必备证明文件</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财务顾问基于诚实信用、勤勉尽责的原则，按照执业规则规定的工作程序，对收购人提交的收购报告书及其摘要涉及的内容进行了尽职调查，并对收购报告书及收购人所需提供的必备证明文件进行了审阅和核查。</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经核查，本财务顾问认为，收购人已经按照《证券法》、《收购管理办法》和《格式准则第16号》等法律、法规的规定提交了必备的证明文件，未发现重大遗漏、虚假记载或误导性陈述。</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（二）收购人是否具备主体资格</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山钢集团基本情况如下：</w:t>
      </w:r>
    </w:p>
    <w:tbl>
      <w:tblPr>
        <w:tblStyle w:val="42"/>
        <w:tblW w:w="8532" w:type="dxa"/>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1667"/>
        <w:gridCol w:w="6865"/>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trPr>
        <w:tc>
          <w:tcPr>
            <w:tcW w:w="1667" w:type="dxa"/>
            <w:tcBorders>
              <w:top w:val="single" w:color="010000" w:sz="12" w:space="0"/>
              <w:bottom w:val="single" w:color="010000" w:sz="4" w:space="0"/>
            </w:tcBorders>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bCs/>
                <w:snapToGrid w:val="0"/>
                <w:color w:val="000000"/>
                <w:sz w:val="21"/>
              </w:rPr>
            </w:pPr>
            <w:bookmarkStart w:id="5" w:name="_Hlk143334555"/>
            <w:r>
              <w:rPr>
                <w:rFonts w:hint="default" w:ascii="Times New Roman" w:hAnsi="Times New Roman" w:eastAsia="宋体" w:cs="Times New Roman"/>
                <w:bCs/>
                <w:snapToGrid w:val="0"/>
                <w:color w:val="000000"/>
                <w:sz w:val="21"/>
              </w:rPr>
              <w:t>公司名称</w:t>
            </w:r>
          </w:p>
        </w:tc>
        <w:tc>
          <w:tcPr>
            <w:tcW w:w="6865" w:type="dxa"/>
            <w:tcBorders>
              <w:top w:val="single" w:color="010000" w:sz="12" w:space="0"/>
              <w:bottom w:val="single" w:color="010000" w:sz="4" w:space="0"/>
            </w:tcBorders>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bCs/>
                <w:snapToGrid w:val="0"/>
                <w:color w:val="000000"/>
                <w:sz w:val="21"/>
              </w:rPr>
            </w:pPr>
            <w:r>
              <w:rPr>
                <w:rFonts w:hint="eastAsia" w:ascii="Times New Roman" w:hAnsi="Times New Roman" w:eastAsia="宋体" w:cs="Times New Roman"/>
                <w:bCs/>
                <w:snapToGrid w:val="0"/>
                <w:color w:val="000000"/>
                <w:sz w:val="21"/>
              </w:rPr>
              <w:t>山东钢铁集团有限公司</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tcBorders>
              <w:top w:val="single" w:color="010000" w:sz="4" w:space="0"/>
            </w:tcBorders>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注册地址</w:t>
            </w:r>
          </w:p>
        </w:tc>
        <w:tc>
          <w:tcPr>
            <w:tcW w:w="6865" w:type="dxa"/>
            <w:tcBorders>
              <w:top w:val="single" w:color="010000" w:sz="4" w:space="0"/>
            </w:tcBorders>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山东省济南市高新区舜华路2000号舜泰广场4号楼</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法定代表人</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侯军</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注册资本</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11,192,989,834.00元</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统一社会信用代码</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913700006722499338</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公司类型</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有限责任公司（国有控股）</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经营期限</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2008年3月17日至长期</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经营范围</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以自有资金对外投资及投资管理；非融资性担保服务；企业管理咨询及服务；黑色金属冶炼、压延、加工；生铁、钢锭、钢坯、钢材、球团、焦炭及焦化产品、炼钢副产品、建筑材料、水泥及制品、水渣、铸锻件、铸铁件、标准件、铝合金、保温材料、耐火材料及制品的生产、销售；机电设备制造，机械加工；建筑安装；集团所属企业生产的产品和所需设备、原料经营及进出口（涉及经营许可制度的凭证经营）；冶金废渣、废气综合利用；工程设计及工程承包；房地产开发；房屋、设备租赁；技术开发、技术咨询服务；广告的制作、发布、代理服务；企业形象策划服务；会议及展览服务；工艺美术品及收藏品（不含象牙及其制品）销售；书、报刊及其他出版物的印刷(依法须经批准的项目，经相关部门批准后方可开展经营活动)。</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成立时间</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2008年3月17日</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股东名称</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山东省国资委直接持股70%；山东国惠投资控股集团有限公司直接持股20%；山东省财欣资产运营有限公司持股10%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通讯地址</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eastAsia" w:ascii="Times New Roman" w:hAnsi="Times New Roman" w:eastAsia="宋体" w:cs="Times New Roman"/>
                <w:snapToGrid w:val="0"/>
                <w:color w:val="000000"/>
                <w:sz w:val="21"/>
              </w:rPr>
              <w:t>山东省济南市高新区舜华路2000号舜泰广场4号楼</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1667"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通讯方式</w:t>
            </w:r>
          </w:p>
        </w:tc>
        <w:tc>
          <w:tcPr>
            <w:tcW w:w="6865" w:type="dxa"/>
            <w:noWrap w:val="0"/>
            <w:vAlign w:val="center"/>
          </w:tcPr>
          <w:p>
            <w:pPr>
              <w:keepNext w:val="0"/>
              <w:keepLines w:val="0"/>
              <w:suppressLineNumbers w:val="0"/>
              <w:spacing w:before="0" w:beforeLines="0" w:beforeAutospacing="0" w:after="0" w:afterAutospacing="0" w:line="240" w:lineRule="auto"/>
              <w:ind w:left="0" w:right="0" w:firstLine="0" w:firstLineChars="0"/>
              <w:jc w:val="left"/>
              <w:rPr>
                <w:rFonts w:hint="default" w:ascii="Times New Roman" w:hAnsi="Times New Roman" w:eastAsia="宋体" w:cs="Times New Roman"/>
                <w:snapToGrid w:val="0"/>
                <w:color w:val="000000"/>
                <w:sz w:val="21"/>
              </w:rPr>
            </w:pPr>
            <w:r>
              <w:rPr>
                <w:rFonts w:hint="default" w:ascii="Times New Roman" w:hAnsi="Times New Roman" w:eastAsia="宋体" w:cs="Times New Roman"/>
                <w:snapToGrid w:val="0"/>
                <w:color w:val="000000"/>
                <w:sz w:val="21"/>
              </w:rPr>
              <w:t>0531-67606762</w:t>
            </w:r>
          </w:p>
        </w:tc>
      </w:tr>
      <w:bookmarkEnd w:id="5"/>
    </w:tbl>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收购人的工商登记资料、经查询中国裁判文书网、失信被执行人网、国家企业信用信息公示系统、收购人出具的声明，本财务顾问认为，收购人系在中华人民共和国境内依法设立并合法存续的法人企业，截至本财务顾问报告出具之日，其不存在《收购管理办法》第六条规定情形及法律法规禁止收购上市公司的情形，收购人具备收购上市公司的主体资格。</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（三）收购人是否具备本次收购的经济实力</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山钢集团系国有大型钢铁企业集团，重点发展“黑色金属采矿、冶炼及加工，钢铁贸易及服务，新材料、高端装备制造及技术服务”三大主业，培育发展产业金融、产业园区开发运营、信息技术等战略性新兴产业。山钢集团最近三年经审计的、最近一期未经审计的主要财务数据及相关财务指标如下：</w:t>
      </w:r>
    </w:p>
    <w:p>
      <w:pPr>
        <w:pStyle w:val="2"/>
        <w:jc w:val="right"/>
        <w:rPr>
          <w:rFonts w:ascii="宋体" w:hAnsi="宋体" w:cs="宋体"/>
          <w:sz w:val="10"/>
          <w:szCs w:val="28"/>
          <w:lang w:val="zh-CN" w:bidi="zh-CN"/>
        </w:rPr>
      </w:pPr>
      <w:r>
        <w:rPr>
          <w:lang w:bidi="zh-CN"/>
        </w:rPr>
        <w:br w:type="page"/>
      </w:r>
      <w:r>
        <w:rPr>
          <w:rFonts w:ascii="Times New Roman" w:eastAsia="宋体" w:cs="宋体"/>
          <w:sz w:val="21"/>
          <w:lang w:val="zh-CN" w:bidi="zh-CN"/>
        </w:rPr>
        <w:t>单位：万元</w:t>
      </w:r>
      <w:r>
        <w:rPr>
          <w:rFonts w:hint="eastAsia" w:ascii="Times New Roman" w:eastAsia="宋体" w:cs="宋体"/>
          <w:sz w:val="21"/>
          <w:lang w:val="zh-CN" w:bidi="zh-CN"/>
        </w:rPr>
        <w:t>、%</w:t>
      </w:r>
    </w:p>
    <w:tbl>
      <w:tblPr>
        <w:tblStyle w:val="42"/>
        <w:tblW w:w="8532" w:type="dxa"/>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1759"/>
        <w:gridCol w:w="1694"/>
        <w:gridCol w:w="1694"/>
        <w:gridCol w:w="1694"/>
        <w:gridCol w:w="1691"/>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1759" w:type="dxa"/>
            <w:tcBorders>
              <w:top w:val="single" w:color="010000" w:sz="12" w:space="0"/>
              <w:bottom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center"/>
              <w:rPr>
                <w:rFonts w:hint="default" w:ascii="Times New Roman" w:hAnsi="Times New Roman" w:eastAsia="宋体" w:cs="宋体"/>
                <w:b/>
                <w:bCs/>
                <w:color w:val="000000"/>
                <w:sz w:val="21"/>
                <w:szCs w:val="22"/>
                <w:lang w:val="zh-CN" w:bidi="zh-CN"/>
              </w:rPr>
            </w:pPr>
            <w:r>
              <w:rPr>
                <w:rFonts w:hint="default" w:ascii="Times New Roman" w:hAnsi="Times New Roman" w:eastAsia="宋体" w:cs="宋体"/>
                <w:b/>
                <w:bCs/>
                <w:color w:val="000000"/>
                <w:sz w:val="21"/>
                <w:szCs w:val="22"/>
                <w:lang w:val="zh-CN" w:bidi="zh-CN"/>
              </w:rPr>
              <w:t>项目</w:t>
            </w:r>
          </w:p>
        </w:tc>
        <w:tc>
          <w:tcPr>
            <w:tcW w:w="1694" w:type="dxa"/>
            <w:tcBorders>
              <w:top w:val="single" w:color="010000" w:sz="12" w:space="0"/>
              <w:bottom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center"/>
              <w:rPr>
                <w:rFonts w:hint="default" w:ascii="Times New Roman" w:hAnsi="Times New Roman" w:eastAsia="宋体" w:cs="Times New Roman"/>
                <w:b/>
                <w:bCs/>
                <w:color w:val="000000"/>
                <w:sz w:val="21"/>
                <w:lang w:val="zh-CN" w:bidi="zh-CN"/>
              </w:rPr>
            </w:pPr>
            <w:r>
              <w:rPr>
                <w:rFonts w:hint="default" w:ascii="Times New Roman" w:hAnsi="Times New Roman" w:eastAsia="宋体" w:cs="Times New Roman"/>
                <w:b/>
                <w:bCs/>
                <w:color w:val="000000"/>
                <w:sz w:val="21"/>
                <w:lang w:val="zh-CN" w:bidi="zh-CN"/>
              </w:rPr>
              <w:t>2023</w:t>
            </w:r>
            <w:r>
              <w:rPr>
                <w:rFonts w:hint="eastAsia" w:ascii="Times New Roman" w:hAnsi="Times New Roman" w:eastAsia="宋体" w:cs="Times New Roman"/>
                <w:b/>
                <w:bCs/>
                <w:color w:val="000000"/>
                <w:sz w:val="21"/>
                <w:lang w:val="zh-CN" w:bidi="zh-CN"/>
              </w:rPr>
              <w:t>年</w:t>
            </w:r>
            <w:r>
              <w:rPr>
                <w:rFonts w:hint="default" w:ascii="Times New Roman" w:hAnsi="Times New Roman" w:eastAsia="宋体" w:cs="Times New Roman"/>
                <w:b/>
                <w:bCs/>
                <w:color w:val="000000"/>
                <w:sz w:val="21"/>
                <w:lang w:val="zh-CN" w:bidi="zh-CN"/>
              </w:rPr>
              <w:t>3</w:t>
            </w:r>
            <w:r>
              <w:rPr>
                <w:rFonts w:hint="eastAsia" w:ascii="Times New Roman" w:hAnsi="Times New Roman" w:eastAsia="宋体" w:cs="Times New Roman"/>
                <w:b/>
                <w:bCs/>
                <w:color w:val="000000"/>
                <w:sz w:val="21"/>
                <w:lang w:val="zh-CN" w:bidi="zh-CN"/>
              </w:rPr>
              <w:t>月</w:t>
            </w:r>
            <w:r>
              <w:rPr>
                <w:rFonts w:hint="default" w:ascii="Times New Roman" w:hAnsi="Times New Roman" w:eastAsia="宋体" w:cs="Times New Roman"/>
                <w:b/>
                <w:bCs/>
                <w:color w:val="000000"/>
                <w:sz w:val="21"/>
                <w:lang w:val="zh-CN" w:bidi="zh-CN"/>
              </w:rPr>
              <w:t>31</w:t>
            </w:r>
            <w:r>
              <w:rPr>
                <w:rFonts w:hint="eastAsia" w:ascii="Times New Roman" w:hAnsi="Times New Roman" w:eastAsia="宋体" w:cs="Times New Roman"/>
                <w:b/>
                <w:bCs/>
                <w:color w:val="000000"/>
                <w:sz w:val="21"/>
                <w:lang w:val="zh-CN" w:bidi="zh-CN"/>
              </w:rPr>
              <w:t>日</w:t>
            </w:r>
            <w:r>
              <w:rPr>
                <w:rFonts w:hint="default" w:ascii="Times New Roman" w:hAnsi="Times New Roman" w:eastAsia="宋体" w:cs="Times New Roman"/>
                <w:b/>
                <w:bCs/>
                <w:color w:val="000000"/>
                <w:sz w:val="21"/>
                <w:lang w:val="zh-CN" w:bidi="zh-CN"/>
              </w:rPr>
              <w:t>/2023</w:t>
            </w:r>
            <w:r>
              <w:rPr>
                <w:rFonts w:hint="eastAsia" w:ascii="Times New Roman" w:hAnsi="Times New Roman" w:eastAsia="宋体" w:cs="Times New Roman"/>
                <w:b/>
                <w:bCs/>
                <w:color w:val="000000"/>
                <w:sz w:val="21"/>
                <w:lang w:val="zh-CN" w:bidi="zh-CN"/>
              </w:rPr>
              <w:t>年1</w:t>
            </w:r>
            <w:r>
              <w:rPr>
                <w:rFonts w:hint="default" w:ascii="Times New Roman" w:hAnsi="Times New Roman" w:eastAsia="宋体" w:cs="Times New Roman"/>
                <w:b/>
                <w:bCs/>
                <w:color w:val="000000"/>
                <w:sz w:val="21"/>
                <w:lang w:val="zh-CN" w:bidi="zh-CN"/>
              </w:rPr>
              <w:t>-3</w:t>
            </w:r>
            <w:r>
              <w:rPr>
                <w:rFonts w:hint="eastAsia" w:ascii="Times New Roman" w:hAnsi="Times New Roman" w:eastAsia="宋体" w:cs="Times New Roman"/>
                <w:b/>
                <w:bCs/>
                <w:color w:val="000000"/>
                <w:sz w:val="21"/>
                <w:lang w:val="zh-CN" w:bidi="zh-CN"/>
              </w:rPr>
              <w:t>月</w:t>
            </w:r>
          </w:p>
        </w:tc>
        <w:tc>
          <w:tcPr>
            <w:tcW w:w="1694" w:type="dxa"/>
            <w:tcBorders>
              <w:top w:val="single" w:color="010000" w:sz="12" w:space="0"/>
              <w:bottom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center"/>
              <w:rPr>
                <w:rFonts w:hint="default" w:ascii="Times New Roman" w:hAnsi="Times New Roman" w:eastAsia="宋体" w:cs="宋体"/>
                <w:b/>
                <w:bCs/>
                <w:color w:val="000000"/>
                <w:sz w:val="21"/>
                <w:szCs w:val="22"/>
                <w:lang w:val="zh-CN" w:bidi="zh-CN"/>
              </w:rPr>
            </w:pPr>
            <w:r>
              <w:rPr>
                <w:rFonts w:hint="eastAsia" w:ascii="Times New Roman" w:hAnsi="Times New Roman" w:eastAsia="宋体" w:cs="宋体"/>
                <w:b/>
                <w:bCs/>
                <w:color w:val="000000"/>
                <w:sz w:val="21"/>
                <w:szCs w:val="22"/>
                <w:lang w:val="zh-CN" w:bidi="zh-CN"/>
              </w:rPr>
              <w:t>2</w:t>
            </w:r>
            <w:r>
              <w:rPr>
                <w:rFonts w:hint="default" w:ascii="Times New Roman" w:hAnsi="Times New Roman" w:eastAsia="宋体" w:cs="宋体"/>
                <w:b/>
                <w:bCs/>
                <w:color w:val="000000"/>
                <w:sz w:val="21"/>
                <w:szCs w:val="22"/>
                <w:lang w:val="zh-CN" w:bidi="zh-CN"/>
              </w:rPr>
              <w:t>022</w:t>
            </w:r>
            <w:r>
              <w:rPr>
                <w:rFonts w:hint="eastAsia" w:ascii="Times New Roman" w:hAnsi="Times New Roman" w:eastAsia="宋体" w:cs="宋体"/>
                <w:b/>
                <w:bCs/>
                <w:color w:val="000000"/>
                <w:sz w:val="21"/>
                <w:szCs w:val="22"/>
                <w:lang w:val="zh-CN" w:bidi="zh-CN"/>
              </w:rPr>
              <w:t>年1</w:t>
            </w:r>
            <w:r>
              <w:rPr>
                <w:rFonts w:hint="default" w:ascii="Times New Roman" w:hAnsi="Times New Roman" w:eastAsia="宋体" w:cs="宋体"/>
                <w:b/>
                <w:bCs/>
                <w:color w:val="000000"/>
                <w:sz w:val="21"/>
                <w:szCs w:val="22"/>
                <w:lang w:val="zh-CN" w:bidi="zh-CN"/>
              </w:rPr>
              <w:t>2</w:t>
            </w:r>
            <w:r>
              <w:rPr>
                <w:rFonts w:hint="eastAsia" w:ascii="Times New Roman" w:hAnsi="Times New Roman" w:eastAsia="宋体" w:cs="宋体"/>
                <w:b/>
                <w:bCs/>
                <w:color w:val="000000"/>
                <w:sz w:val="21"/>
                <w:szCs w:val="22"/>
                <w:lang w:val="zh-CN" w:bidi="zh-CN"/>
              </w:rPr>
              <w:t>月3</w:t>
            </w:r>
            <w:r>
              <w:rPr>
                <w:rFonts w:hint="default" w:ascii="Times New Roman" w:hAnsi="Times New Roman" w:eastAsia="宋体" w:cs="宋体"/>
                <w:b/>
                <w:bCs/>
                <w:color w:val="000000"/>
                <w:sz w:val="21"/>
                <w:szCs w:val="22"/>
                <w:lang w:val="zh-CN" w:bidi="zh-CN"/>
              </w:rPr>
              <w:t>1</w:t>
            </w:r>
            <w:r>
              <w:rPr>
                <w:rFonts w:hint="eastAsia" w:ascii="Times New Roman" w:hAnsi="Times New Roman" w:eastAsia="宋体" w:cs="宋体"/>
                <w:b/>
                <w:bCs/>
                <w:color w:val="000000"/>
                <w:sz w:val="21"/>
                <w:szCs w:val="22"/>
                <w:lang w:val="zh-CN" w:bidi="zh-CN"/>
              </w:rPr>
              <w:t>日/</w:t>
            </w:r>
            <w:r>
              <w:rPr>
                <w:rFonts w:hint="default" w:ascii="Times New Roman" w:hAnsi="Times New Roman" w:eastAsia="宋体" w:cs="宋体"/>
                <w:b/>
                <w:bCs/>
                <w:color w:val="000000"/>
                <w:sz w:val="21"/>
                <w:szCs w:val="22"/>
                <w:lang w:val="zh-CN" w:bidi="zh-CN"/>
              </w:rPr>
              <w:t>2022</w:t>
            </w:r>
            <w:r>
              <w:rPr>
                <w:rFonts w:hint="eastAsia" w:ascii="Times New Roman" w:hAnsi="Times New Roman" w:eastAsia="宋体" w:cs="宋体"/>
                <w:b/>
                <w:bCs/>
                <w:color w:val="000000"/>
                <w:sz w:val="21"/>
                <w:szCs w:val="22"/>
                <w:lang w:val="zh-CN" w:bidi="zh-CN"/>
              </w:rPr>
              <w:t>年度</w:t>
            </w:r>
          </w:p>
        </w:tc>
        <w:tc>
          <w:tcPr>
            <w:tcW w:w="1694" w:type="dxa"/>
            <w:tcBorders>
              <w:top w:val="single" w:color="010000" w:sz="12" w:space="0"/>
              <w:bottom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center"/>
              <w:rPr>
                <w:rFonts w:hint="default" w:ascii="Times New Roman" w:hAnsi="Times New Roman" w:eastAsia="宋体" w:cs="宋体"/>
                <w:b/>
                <w:bCs/>
                <w:color w:val="000000"/>
                <w:sz w:val="21"/>
                <w:szCs w:val="22"/>
                <w:lang w:val="zh-CN" w:bidi="zh-CN"/>
              </w:rPr>
            </w:pPr>
            <w:r>
              <w:rPr>
                <w:rFonts w:hint="eastAsia" w:ascii="Times New Roman" w:hAnsi="Times New Roman" w:eastAsia="宋体" w:cs="宋体"/>
                <w:b/>
                <w:bCs/>
                <w:color w:val="000000"/>
                <w:sz w:val="21"/>
                <w:szCs w:val="22"/>
                <w:lang w:val="zh-CN" w:bidi="zh-CN"/>
              </w:rPr>
              <w:t>2</w:t>
            </w:r>
            <w:r>
              <w:rPr>
                <w:rFonts w:hint="default" w:ascii="Times New Roman" w:hAnsi="Times New Roman" w:eastAsia="宋体" w:cs="宋体"/>
                <w:b/>
                <w:bCs/>
                <w:color w:val="000000"/>
                <w:sz w:val="21"/>
                <w:szCs w:val="22"/>
                <w:lang w:val="zh-CN" w:bidi="zh-CN"/>
              </w:rPr>
              <w:t>021</w:t>
            </w:r>
            <w:r>
              <w:rPr>
                <w:rFonts w:hint="eastAsia" w:ascii="Times New Roman" w:hAnsi="Times New Roman" w:eastAsia="宋体" w:cs="宋体"/>
                <w:b/>
                <w:bCs/>
                <w:color w:val="000000"/>
                <w:sz w:val="21"/>
                <w:szCs w:val="22"/>
                <w:lang w:val="zh-CN" w:bidi="zh-CN"/>
              </w:rPr>
              <w:t>年1</w:t>
            </w:r>
            <w:r>
              <w:rPr>
                <w:rFonts w:hint="default" w:ascii="Times New Roman" w:hAnsi="Times New Roman" w:eastAsia="宋体" w:cs="宋体"/>
                <w:b/>
                <w:bCs/>
                <w:color w:val="000000"/>
                <w:sz w:val="21"/>
                <w:szCs w:val="22"/>
                <w:lang w:val="zh-CN" w:bidi="zh-CN"/>
              </w:rPr>
              <w:t>2</w:t>
            </w:r>
            <w:r>
              <w:rPr>
                <w:rFonts w:hint="eastAsia" w:ascii="Times New Roman" w:hAnsi="Times New Roman" w:eastAsia="宋体" w:cs="宋体"/>
                <w:b/>
                <w:bCs/>
                <w:color w:val="000000"/>
                <w:sz w:val="21"/>
                <w:szCs w:val="22"/>
                <w:lang w:val="zh-CN" w:bidi="zh-CN"/>
              </w:rPr>
              <w:t>月3</w:t>
            </w:r>
            <w:r>
              <w:rPr>
                <w:rFonts w:hint="default" w:ascii="Times New Roman" w:hAnsi="Times New Roman" w:eastAsia="宋体" w:cs="宋体"/>
                <w:b/>
                <w:bCs/>
                <w:color w:val="000000"/>
                <w:sz w:val="21"/>
                <w:szCs w:val="22"/>
                <w:lang w:val="zh-CN" w:bidi="zh-CN"/>
              </w:rPr>
              <w:t>1</w:t>
            </w:r>
            <w:r>
              <w:rPr>
                <w:rFonts w:hint="eastAsia" w:ascii="Times New Roman" w:hAnsi="Times New Roman" w:eastAsia="宋体" w:cs="宋体"/>
                <w:b/>
                <w:bCs/>
                <w:color w:val="000000"/>
                <w:sz w:val="21"/>
                <w:szCs w:val="22"/>
                <w:lang w:val="zh-CN" w:bidi="zh-CN"/>
              </w:rPr>
              <w:t>日/</w:t>
            </w:r>
            <w:r>
              <w:rPr>
                <w:rFonts w:hint="default" w:ascii="Times New Roman" w:hAnsi="Times New Roman" w:eastAsia="宋体" w:cs="宋体"/>
                <w:b/>
                <w:bCs/>
                <w:color w:val="000000"/>
                <w:sz w:val="21"/>
                <w:szCs w:val="22"/>
                <w:lang w:val="zh-CN" w:bidi="zh-CN"/>
              </w:rPr>
              <w:t>2021</w:t>
            </w:r>
            <w:r>
              <w:rPr>
                <w:rFonts w:hint="eastAsia" w:ascii="Times New Roman" w:hAnsi="Times New Roman" w:eastAsia="宋体" w:cs="宋体"/>
                <w:b/>
                <w:bCs/>
                <w:color w:val="000000"/>
                <w:sz w:val="21"/>
                <w:szCs w:val="22"/>
                <w:lang w:val="zh-CN" w:bidi="zh-CN"/>
              </w:rPr>
              <w:t>年度</w:t>
            </w:r>
          </w:p>
        </w:tc>
        <w:tc>
          <w:tcPr>
            <w:tcW w:w="1691" w:type="dxa"/>
            <w:tcBorders>
              <w:top w:val="single" w:color="010000" w:sz="12" w:space="0"/>
              <w:bottom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center"/>
              <w:rPr>
                <w:rFonts w:hint="default" w:ascii="Times New Roman" w:hAnsi="Times New Roman" w:eastAsia="宋体" w:cs="宋体"/>
                <w:b/>
                <w:bCs/>
                <w:color w:val="000000"/>
                <w:sz w:val="21"/>
                <w:szCs w:val="22"/>
                <w:lang w:val="zh-CN" w:bidi="zh-CN"/>
              </w:rPr>
            </w:pPr>
            <w:r>
              <w:rPr>
                <w:rFonts w:hint="eastAsia" w:ascii="Times New Roman" w:hAnsi="Times New Roman" w:eastAsia="宋体" w:cs="宋体"/>
                <w:b/>
                <w:bCs/>
                <w:color w:val="000000"/>
                <w:sz w:val="21"/>
                <w:szCs w:val="22"/>
                <w:lang w:val="zh-CN" w:bidi="zh-CN"/>
              </w:rPr>
              <w:t>2</w:t>
            </w:r>
            <w:r>
              <w:rPr>
                <w:rFonts w:hint="default" w:ascii="Times New Roman" w:hAnsi="Times New Roman" w:eastAsia="宋体" w:cs="宋体"/>
                <w:b/>
                <w:bCs/>
                <w:color w:val="000000"/>
                <w:sz w:val="21"/>
                <w:szCs w:val="22"/>
                <w:lang w:val="zh-CN" w:bidi="zh-CN"/>
              </w:rPr>
              <w:t>020</w:t>
            </w:r>
            <w:r>
              <w:rPr>
                <w:rFonts w:hint="eastAsia" w:ascii="Times New Roman" w:hAnsi="Times New Roman" w:eastAsia="宋体" w:cs="宋体"/>
                <w:b/>
                <w:bCs/>
                <w:color w:val="000000"/>
                <w:sz w:val="21"/>
                <w:szCs w:val="22"/>
                <w:lang w:val="zh-CN" w:bidi="zh-CN"/>
              </w:rPr>
              <w:t>年1</w:t>
            </w:r>
            <w:r>
              <w:rPr>
                <w:rFonts w:hint="default" w:ascii="Times New Roman" w:hAnsi="Times New Roman" w:eastAsia="宋体" w:cs="宋体"/>
                <w:b/>
                <w:bCs/>
                <w:color w:val="000000"/>
                <w:sz w:val="21"/>
                <w:szCs w:val="22"/>
                <w:lang w:val="zh-CN" w:bidi="zh-CN"/>
              </w:rPr>
              <w:t>2</w:t>
            </w:r>
            <w:r>
              <w:rPr>
                <w:rFonts w:hint="eastAsia" w:ascii="Times New Roman" w:hAnsi="Times New Roman" w:eastAsia="宋体" w:cs="宋体"/>
                <w:b/>
                <w:bCs/>
                <w:color w:val="000000"/>
                <w:sz w:val="21"/>
                <w:szCs w:val="22"/>
                <w:lang w:val="zh-CN" w:bidi="zh-CN"/>
              </w:rPr>
              <w:t>月3</w:t>
            </w:r>
            <w:r>
              <w:rPr>
                <w:rFonts w:hint="default" w:ascii="Times New Roman" w:hAnsi="Times New Roman" w:eastAsia="宋体" w:cs="宋体"/>
                <w:b/>
                <w:bCs/>
                <w:color w:val="000000"/>
                <w:sz w:val="21"/>
                <w:szCs w:val="22"/>
                <w:lang w:val="zh-CN" w:bidi="zh-CN"/>
              </w:rPr>
              <w:t>1</w:t>
            </w:r>
            <w:r>
              <w:rPr>
                <w:rFonts w:hint="eastAsia" w:ascii="Times New Roman" w:hAnsi="Times New Roman" w:eastAsia="宋体" w:cs="宋体"/>
                <w:b/>
                <w:bCs/>
                <w:color w:val="000000"/>
                <w:sz w:val="21"/>
                <w:szCs w:val="22"/>
                <w:lang w:val="zh-CN" w:bidi="zh-CN"/>
              </w:rPr>
              <w:t>日/</w:t>
            </w:r>
            <w:r>
              <w:rPr>
                <w:rFonts w:hint="default" w:ascii="Times New Roman" w:hAnsi="Times New Roman" w:eastAsia="宋体" w:cs="宋体"/>
                <w:b/>
                <w:bCs/>
                <w:color w:val="000000"/>
                <w:sz w:val="21"/>
                <w:szCs w:val="22"/>
                <w:lang w:val="zh-CN" w:bidi="zh-CN"/>
              </w:rPr>
              <w:t>2020</w:t>
            </w:r>
            <w:r>
              <w:rPr>
                <w:rFonts w:hint="eastAsia" w:ascii="Times New Roman" w:hAnsi="Times New Roman" w:eastAsia="宋体" w:cs="宋体"/>
                <w:b/>
                <w:bCs/>
                <w:color w:val="000000"/>
                <w:sz w:val="21"/>
                <w:szCs w:val="22"/>
                <w:lang w:val="zh-CN" w:bidi="zh-CN"/>
              </w:rPr>
              <w:t>年度</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tcBorders>
              <w:top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总资产</w:t>
            </w:r>
          </w:p>
        </w:tc>
        <w:tc>
          <w:tcPr>
            <w:tcW w:w="1694" w:type="dxa"/>
            <w:tcBorders>
              <w:top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kern w:val="0"/>
                <w:sz w:val="21"/>
                <w:lang w:val="zh-CN" w:bidi="zh-CN"/>
              </w:rPr>
              <w:t>17,748,377.23</w:t>
            </w:r>
          </w:p>
        </w:tc>
        <w:tc>
          <w:tcPr>
            <w:tcW w:w="1694" w:type="dxa"/>
            <w:tcBorders>
              <w:top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18,208,450.46</w:t>
            </w:r>
          </w:p>
        </w:tc>
        <w:tc>
          <w:tcPr>
            <w:tcW w:w="1694" w:type="dxa"/>
            <w:tcBorders>
              <w:top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26,153,154.52</w:t>
            </w:r>
          </w:p>
        </w:tc>
        <w:tc>
          <w:tcPr>
            <w:tcW w:w="1691" w:type="dxa"/>
            <w:tcBorders>
              <w:top w:val="single" w:color="010000" w:sz="4" w:space="0"/>
            </w:tcBorders>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37,368,513.96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净资产</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kern w:val="0"/>
                <w:sz w:val="21"/>
                <w:lang w:val="zh-CN" w:bidi="zh-CN"/>
              </w:rPr>
              <w:t>2,775,655.17</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2,803,666.90</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4,515,257.32</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6,425,286.22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资产负债率</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sz w:val="21"/>
                <w:lang w:val="zh-CN" w:bidi="zh-CN"/>
              </w:rPr>
              <w:t>84.36</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84.60</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82.74</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82.81</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营业</w:t>
            </w:r>
            <w:r>
              <w:rPr>
                <w:rFonts w:hint="eastAsia" w:ascii="Times New Roman" w:hAnsi="Times New Roman" w:eastAsia="宋体" w:cs="宋体"/>
                <w:color w:val="000000"/>
                <w:sz w:val="21"/>
                <w:szCs w:val="22"/>
                <w:lang w:val="zh-CN" w:bidi="zh-CN"/>
              </w:rPr>
              <w:t>总</w:t>
            </w:r>
            <w:r>
              <w:rPr>
                <w:rFonts w:hint="default" w:ascii="Times New Roman" w:hAnsi="Times New Roman" w:eastAsia="宋体" w:cs="宋体"/>
                <w:color w:val="000000"/>
                <w:sz w:val="21"/>
                <w:szCs w:val="22"/>
                <w:lang w:val="zh-CN" w:bidi="zh-CN"/>
              </w:rPr>
              <w:t>收入</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kern w:val="0"/>
                <w:sz w:val="21"/>
                <w:lang w:val="zh-CN" w:bidi="zh-CN"/>
              </w:rPr>
              <w:t>3,100,487.13</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18,266,750.17</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26,651,910.89</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22,073,339.54</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eastAsia" w:ascii="Times New Roman" w:hAnsi="Times New Roman" w:eastAsia="宋体" w:cs="宋体"/>
                <w:color w:val="000000"/>
                <w:sz w:val="21"/>
                <w:szCs w:val="22"/>
                <w:lang w:val="zh-CN" w:bidi="zh-CN"/>
              </w:rPr>
              <w:t>营业收入</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sz w:val="21"/>
                <w:lang w:val="zh-CN" w:bidi="zh-CN"/>
              </w:rPr>
              <w:t>-</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bCs/>
                <w:color w:val="000000"/>
                <w:sz w:val="21"/>
                <w:lang w:val="zh-CN" w:bidi="zh-CN"/>
              </w:rPr>
            </w:pPr>
            <w:r>
              <w:rPr>
                <w:rFonts w:hint="default" w:ascii="Times New Roman" w:hAnsi="Times New Roman" w:eastAsia="宋体" w:cs="宋体"/>
                <w:bCs/>
                <w:color w:val="000000"/>
                <w:sz w:val="21"/>
                <w:lang w:val="zh-CN" w:bidi="zh-CN"/>
              </w:rPr>
              <w:t>18,249,701.63</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bCs/>
                <w:color w:val="000000"/>
                <w:sz w:val="21"/>
                <w:lang w:val="zh-CN" w:bidi="zh-CN"/>
              </w:rPr>
            </w:pPr>
            <w:r>
              <w:rPr>
                <w:rFonts w:hint="default" w:ascii="Times New Roman" w:hAnsi="Times New Roman" w:eastAsia="宋体" w:cs="宋体"/>
                <w:bCs/>
                <w:color w:val="000000"/>
                <w:sz w:val="21"/>
                <w:lang w:val="zh-CN" w:bidi="zh-CN"/>
              </w:rPr>
              <w:t>25,551,963.63</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bCs/>
                <w:color w:val="000000"/>
                <w:sz w:val="21"/>
                <w:lang w:val="zh-CN" w:bidi="zh-CN"/>
              </w:rPr>
            </w:pPr>
            <w:r>
              <w:rPr>
                <w:rFonts w:hint="default" w:ascii="Times New Roman" w:hAnsi="Times New Roman" w:eastAsia="宋体" w:cs="宋体"/>
                <w:bCs/>
                <w:color w:val="000000"/>
                <w:sz w:val="21"/>
                <w:lang w:val="zh-CN" w:bidi="zh-CN"/>
              </w:rPr>
              <w:t>20,878,639.89</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净利润</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kern w:val="0"/>
                <w:sz w:val="21"/>
                <w:lang w:val="zh-CN" w:bidi="zh-CN"/>
              </w:rPr>
              <w:t>-72,237.46</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-24,656.13</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1,083,260.73</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bCs/>
                <w:color w:val="000000"/>
                <w:sz w:val="21"/>
                <w:lang w:val="zh-CN" w:bidi="zh-CN"/>
              </w:rPr>
              <w:t>563,872.07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1759"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lef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szCs w:val="22"/>
                <w:lang w:val="zh-CN" w:bidi="zh-CN"/>
              </w:rPr>
              <w:t>净资产收益率</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Times New Roman"/>
                <w:color w:val="000000"/>
                <w:sz w:val="21"/>
                <w:lang w:val="zh-CN" w:bidi="zh-CN"/>
              </w:rPr>
            </w:pPr>
            <w:r>
              <w:rPr>
                <w:rFonts w:hint="default" w:ascii="Times New Roman" w:hAnsi="Times New Roman" w:eastAsia="宋体" w:cs="Times New Roman"/>
                <w:color w:val="000000"/>
                <w:sz w:val="21"/>
                <w:lang w:val="zh-CN" w:bidi="zh-CN"/>
              </w:rPr>
              <w:t>-2.59</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-0.67</w:t>
            </w:r>
          </w:p>
        </w:tc>
        <w:tc>
          <w:tcPr>
            <w:tcW w:w="1694"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19.80</w:t>
            </w:r>
          </w:p>
        </w:tc>
        <w:tc>
          <w:tcPr>
            <w:tcW w:w="1691" w:type="dxa"/>
            <w:noWrap w:val="0"/>
            <w:vAlign w:val="center"/>
          </w:tcPr>
          <w:p>
            <w:pPr>
              <w:keepNext w:val="0"/>
              <w:keepLines w:val="0"/>
              <w:suppressLineNumbers w:val="0"/>
              <w:autoSpaceDE w:val="0"/>
              <w:autoSpaceDN w:val="0"/>
              <w:spacing w:before="0" w:beforeLines="0" w:beforeAutospacing="0" w:after="0" w:afterAutospacing="0" w:line="240" w:lineRule="auto"/>
              <w:ind w:left="0" w:right="0" w:firstLine="0" w:firstLineChars="0"/>
              <w:jc w:val="right"/>
              <w:rPr>
                <w:rFonts w:hint="default" w:ascii="Times New Roman" w:hAnsi="Times New Roman" w:eastAsia="宋体" w:cs="宋体"/>
                <w:color w:val="000000"/>
                <w:sz w:val="21"/>
                <w:szCs w:val="22"/>
                <w:lang w:val="zh-CN" w:bidi="zh-CN"/>
              </w:rPr>
            </w:pPr>
            <w:r>
              <w:rPr>
                <w:rFonts w:hint="default" w:ascii="Times New Roman" w:hAnsi="Times New Roman" w:eastAsia="宋体" w:cs="宋体"/>
                <w:color w:val="000000"/>
                <w:sz w:val="21"/>
                <w:lang w:val="zh-CN" w:bidi="zh-CN"/>
              </w:rPr>
              <w:t>8.80</w:t>
            </w:r>
          </w:p>
        </w:tc>
      </w:tr>
    </w:tbl>
    <w:p>
      <w:pPr>
        <w:autoSpaceDE w:val="0"/>
        <w:autoSpaceDN w:val="0"/>
        <w:spacing w:before="0" w:beforeLines="0" w:line="240" w:lineRule="auto"/>
        <w:ind w:firstLine="0" w:firstLineChars="0"/>
        <w:jc w:val="left"/>
        <w:rPr>
          <w:rFonts w:hint="eastAsia" w:ascii="Times New Roman" w:hAnsi="Times New Roman" w:eastAsia="宋体" w:cs="宋体"/>
          <w:color w:val="000000"/>
          <w:kern w:val="0"/>
          <w:sz w:val="21"/>
          <w:lang w:val="zh-CN" w:bidi="zh-CN"/>
        </w:rPr>
      </w:pPr>
      <w:r>
        <w:rPr>
          <w:rFonts w:hint="eastAsia" w:ascii="Times New Roman" w:hAnsi="Times New Roman" w:eastAsia="宋体" w:cs="宋体"/>
          <w:color w:val="000000"/>
          <w:kern w:val="0"/>
          <w:sz w:val="21"/>
          <w:lang w:val="zh-CN" w:bidi="zh-CN"/>
        </w:rPr>
        <w:t>注1：资产负债率=(期末负债总额/期末资产总额)*100%；</w:t>
      </w:r>
    </w:p>
    <w:p>
      <w:pPr>
        <w:autoSpaceDE w:val="0"/>
        <w:autoSpaceDN w:val="0"/>
        <w:spacing w:before="0" w:beforeLines="0" w:line="240" w:lineRule="auto"/>
        <w:ind w:firstLine="0" w:firstLineChars="0"/>
        <w:jc w:val="left"/>
        <w:rPr>
          <w:rFonts w:hint="eastAsia" w:ascii="Times New Roman" w:hAnsi="Times New Roman" w:eastAsia="宋体" w:cs="宋体"/>
          <w:color w:val="000000"/>
          <w:kern w:val="0"/>
          <w:sz w:val="21"/>
          <w:lang w:val="zh-CN" w:bidi="zh-CN"/>
        </w:rPr>
      </w:pPr>
      <w:r>
        <w:rPr>
          <w:rFonts w:hint="eastAsia" w:ascii="Times New Roman" w:hAnsi="Times New Roman" w:eastAsia="宋体" w:cs="宋体"/>
          <w:color w:val="000000"/>
          <w:kern w:val="0"/>
          <w:sz w:val="21"/>
          <w:lang w:val="zh-CN" w:bidi="zh-CN"/>
        </w:rPr>
        <w:t>注2：净资产收益率=净利润/[(所有者权益期末数+所有者权益期初数)/2]*100%；</w:t>
      </w:r>
    </w:p>
    <w:p>
      <w:pPr>
        <w:autoSpaceDE w:val="0"/>
        <w:autoSpaceDN w:val="0"/>
        <w:spacing w:before="0" w:beforeLines="0" w:line="240" w:lineRule="auto"/>
        <w:ind w:firstLine="0" w:firstLineChars="0"/>
        <w:jc w:val="left"/>
        <w:rPr>
          <w:rFonts w:ascii="Times New Roman" w:hAnsi="Times New Roman" w:eastAsia="宋体" w:cs="宋体"/>
          <w:color w:val="000000"/>
          <w:kern w:val="0"/>
          <w:sz w:val="21"/>
          <w:lang w:val="zh-CN" w:bidi="zh-CN"/>
        </w:rPr>
      </w:pPr>
      <w:r>
        <w:rPr>
          <w:rFonts w:hint="eastAsia" w:ascii="Times New Roman" w:hAnsi="Times New Roman" w:eastAsia="宋体" w:cs="宋体"/>
          <w:color w:val="000000"/>
          <w:kern w:val="0"/>
          <w:sz w:val="21"/>
          <w:lang w:val="zh-CN" w:bidi="zh-CN"/>
        </w:rPr>
        <w:t>注3：2023年3月31日/2023年1-3月财务数据未经审计，未披露营业收入科目。</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hAnsi="Times New Roman" w:eastAsia="宋体"/>
          <w:szCs w:val="24"/>
          <w:lang w:bidi="zh-CN"/>
        </w:rPr>
        <w:t>经核查，本财务顾问认为，山钢集团财务状况良好，具备本次收购的经济实</w:t>
      </w:r>
      <w:r>
        <w:rPr>
          <w:rFonts w:hint="eastAsia" w:ascii="Times New Roman" w:eastAsia="宋体"/>
          <w:szCs w:val="24"/>
          <w:lang w:bidi="zh-CN"/>
        </w:rPr>
        <w:t>力。</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（四）收购人是否具备规范运作上市公司的管理能力</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收购人管理层已熟悉有关法律、行政法规和中国证监会的规定，充分了解应承担的义务和责任。收购人已出具承诺函，承诺本次收购完成后确保上市公司在人员、资产、财务、机构、业务五方面的独立性。</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经核查，本财务顾问认为，山钢集团具备规范运作上市公司的管理能力。</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（五）收购人是否具备履行相关义务的能力</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收购人已就本次收购完成后保持上市公司独立性、同业竞争、关联交易等事项出具承诺。本财务顾问认为，收购人具备履行上述义务的能力。《</w:t>
      </w:r>
      <w:r>
        <w:rPr>
          <w:rFonts w:hint="eastAsia" w:ascii="Times New Roman" w:eastAsia="宋体"/>
          <w:szCs w:val="24"/>
          <w:lang w:val="en-US" w:bidi="zh-CN"/>
        </w:rPr>
        <w:t>股份</w:t>
      </w:r>
      <w:r>
        <w:rPr>
          <w:rFonts w:hint="eastAsia" w:ascii="Times New Roman" w:eastAsia="宋体"/>
          <w:szCs w:val="24"/>
          <w:lang w:bidi="zh-CN"/>
        </w:rPr>
        <w:t>托管协议》约定，本次表决权委托为无固定期限、无条件且不可撤销的全权委托，但不能完全排除委托双方因出现协议中约定的情形而导致《</w:t>
      </w:r>
      <w:r>
        <w:rPr>
          <w:rFonts w:hint="eastAsia" w:ascii="Times New Roman" w:eastAsia="宋体"/>
          <w:szCs w:val="24"/>
          <w:lang w:val="en-US" w:bidi="zh-CN"/>
        </w:rPr>
        <w:t>股份</w:t>
      </w:r>
      <w:r>
        <w:rPr>
          <w:rFonts w:hint="eastAsia" w:ascii="Times New Roman" w:eastAsia="宋体"/>
          <w:szCs w:val="24"/>
          <w:lang w:bidi="zh-CN"/>
        </w:rPr>
        <w:t>托管协议》终止的风险，该等情形可能会对上市公司控股权的稳定性造成一定影响。</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（六）收购人是否存在不良信用记录</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本财务顾问认为，截至本财务顾问报告出具之日，山钢集团不存在负有数额较大债务且到期不能清偿的情形，最近五年内未受过其他行政处罚（与证券市场明显无关的除外）、刑事处罚，亦不存在涉及与经济纠纷有关的重大民事诉讼或者仲裁。</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四、对收购人的辅导情况</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经核查，山钢集团董事、监事和高级管理人员已熟悉相关法律、行政法规和中国证监会的规定，知悉应承担的义务和责任，具备进入证券市场应有的法律知识和诚信意识。</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在本次收购过程中，本财务顾问对山钢集团的董事、监事和高级管理人员进行了《公司法》、《证券法》、《收购管理办法》等相关法律法规的辅导，山钢集团董事、监事和高级管理人员熟悉有关法律、行政法规和中国证监会的规定，充分了解应承担的义务和责任。</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在持续督导期间，本财务顾问将持续督促收购人依法履行报告、公告和其他法定义务。</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五、收购人的股权控制结构及其实际控制人</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本次收购的收购人为山钢集团，其控股股东、实际控制人为山东省国资委，山钢集团的控制关系结构图如下：</w:t>
      </w:r>
    </w:p>
    <w:p>
      <w:pPr>
        <w:pStyle w:val="2"/>
        <w:snapToGrid w:val="0"/>
        <w:spacing w:before="120" w:beforeLines="50" w:after="120" w:afterLines="50" w:line="360" w:lineRule="auto"/>
        <w:rPr>
          <w:rFonts w:ascii="Times New Roman" w:eastAsia="宋体"/>
          <w:szCs w:val="24"/>
          <w:lang w:bidi="zh-CN"/>
        </w:rPr>
      </w:pPr>
      <w:r>
        <w:rPr>
          <w:rFonts w:ascii="Times New Roman" w:eastAsia="宋体"/>
          <w:szCs w:val="24"/>
          <w:lang w:bidi="zh-CN"/>
        </w:rPr>
        <w:drawing>
          <wp:inline distT="0" distB="0" distL="114300" distR="114300">
            <wp:extent cx="5286375" cy="2524125"/>
            <wp:effectExtent l="0" t="0" r="9525" b="9525"/>
            <wp:docPr id="4" name="图片 1" descr="71dccecaf97b65a6807a92e505d5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1dccecaf97b65a6807a92e505d59af"/>
                    <pic:cNvPicPr>
                      <a:picLocks noChangeAspect="1"/>
                    </pic:cNvPicPr>
                  </pic:nvPicPr>
                  <pic:blipFill>
                    <a:blip r:embed="rId21"/>
                    <a:stretch>
                      <a:fillRect/>
                    </a:stretch>
                  </pic:blipFill>
                  <pic:spPr>
                    <a:xfrm>
                      <a:off x="0" y="0"/>
                      <a:ext cx="5286375" cy="2524125"/>
                    </a:xfrm>
                    <a:prstGeom prst="rect">
                      <a:avLst/>
                    </a:prstGeom>
                    <a:noFill/>
                    <a:ln>
                      <a:noFill/>
                    </a:ln>
                  </pic:spPr>
                </pic:pic>
              </a:graphicData>
            </a:graphic>
          </wp:inline>
        </w:drawing>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经本财务顾问核查，截至本财务顾问报告出具之日，收购人与其控股股东、实际控制人不存在其他未予披露的控制关系。在本次收购中，未发现有收购人的实际控制人违反《公司法》支配收购人的行为。</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六、收购人的收购资金来源及其合法性，涉及以证券支付收购价款情况的核查</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经本财务顾问核查：本次收购方式系表决权委托，不涉及支付收购价款，因此也不涉及资金来源问题。</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七、收购人的授权和批准情况</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1、2023年8月16日，山东金岭铁矿有限公司执行董事决定[2023]1号，同意将金岭铁矿持有的金岭矿业347,740,145股股份（占金岭矿业总股本的58.41%）股份的表决权委托至山钢集团；</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2、2023年8月22日，山东钢铁集团有限公司第四届董事会审议通过并形成《关于山东钢铁集团有限公司受托管理山东金岭铁矿有限公司持有山东金岭矿业股份有限公司股份的决议》（2023年第52号）；</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3、2023年8月</w:t>
      </w:r>
      <w:r>
        <w:rPr>
          <w:rFonts w:ascii="Times New Roman" w:eastAsia="宋体"/>
          <w:szCs w:val="24"/>
          <w:lang w:bidi="zh-CN"/>
        </w:rPr>
        <w:t>28</w:t>
      </w:r>
      <w:r>
        <w:rPr>
          <w:rFonts w:hint="eastAsia" w:ascii="Times New Roman" w:eastAsia="宋体"/>
          <w:szCs w:val="24"/>
          <w:lang w:bidi="zh-CN"/>
        </w:rPr>
        <w:t>日，山钢集团与金岭铁矿签署了《山东金岭铁矿有限公司与山东钢铁集团有限公司关于山东金岭矿业股份有限公司之股份托管协议》。</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八、收购人的过渡期安排及后续计划</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（一）未来12个月内拟改变上市公司主营业务或者对上市公司主营业务作出重大调整的计划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截至本财务顾问报告出具之日，山钢集团未来12个月内无改变上市公司主营业务或者对上市公司主营业务作出重大调整的计划。</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（二）未来12个月内拟对上市公司或其子公司的资产和业务进行出售、合并、与他人合资或合作的计划，或上市公司拟购买或置换资产的重组计划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除本次收购事项外，山钢集团目前暂无在未来12个月内对金岭矿业或其子公司的资产和业务进行出售、合并、与他人合资或合作的计划，也暂无使金岭矿业购买或置换资产的重组计划。若未来涉及上述重组计划，收购人将严格按照相关法律法规要求，履行法定程序并做好报批及信息披露工作。</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（三）未来拟改变上市公司现任董事会或高级管理人员的计划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收购人暂无改变金岭矿业现任董事会或高级管理人员组成的计划，收购人与金岭矿业其他股东之间就董事、高级管理人员的任免不存在任何合同或者默契。但不排除在本次收购完成后收购人根据业务经营需要向金岭矿业推荐董事的情形。届时收购人将严格按照相关法律法规要求，履行法定程序并做好信息披露工作。</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（四）对可能阻碍收购上市公司控制权的公司章程条款进行修改的计划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截至本财务顾问报告出具之日，山钢集团在本次收购完成后不存在对可能阻碍收购金岭矿业控制权的公司章程条款进行修改的计划。</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（五）拟对上市公司现有员工聘用计划做出重大变动的计划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截至本财务顾问报告出具之日，山钢集团没有对金岭矿业现有员工聘用计划做出重大变动的计划，仍按照国家有关政策和金岭矿业的人力资源规划执行。</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（六）上市公司分红政策的重大变化的计划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截至本财务顾问报告出具之日，收购人暂无对金岭矿业的分红政策进行重大调整的计划。</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（七）其他对上市公司业务和组织结构有重大影响的计划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截至本财务顾问报告出具之日，</w:t>
      </w:r>
      <w:r>
        <w:rPr>
          <w:rFonts w:ascii="Times New Roman" w:eastAsia="宋体"/>
          <w:szCs w:val="24"/>
          <w:lang w:bidi="zh-CN"/>
        </w:rPr>
        <w:t>除已披露的事项外，</w:t>
      </w:r>
      <w:r>
        <w:rPr>
          <w:rFonts w:hint="eastAsia" w:ascii="Times New Roman" w:eastAsia="宋体"/>
          <w:szCs w:val="24"/>
          <w:lang w:bidi="zh-CN"/>
        </w:rPr>
        <w:t>收购人暂无其他对金岭矿业的业务和组织结构有重大影响的计划。</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九、本次收购对上市公司经营独立性和持续发展的影响</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（一）本次收购对上市公司独立性的影响</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次收购完成后，山钢集团将按照《股份托管协议》、国家法律法规行使权利并履行相应义务，与上市公司之间在资产、人员、业务、财务、机构等方面将保持独立，金岭矿业仍具有独立经营能力。本次收购不涉及金岭矿业资产、业务和人员的调整，对上市公司的独立性不会产生不利影响。</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为持续保持上市公司的独立运作，维护广大投资者特别是中小投资者的合法权益，山钢集团已出具《关于保持上市公司独立性的承诺函》。</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（二）本次收购对上市公司同业竞争的影响</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次收购为山钢集团进一步优化管理结构、提升管理效率的内部行为，不会产生新的同业竞争。本次交易前，金岭铁矿下属企业莱芜矿业和鲁南矿业主要从事铁精粉销售，与上市公司金岭矿业主营业务属于相同或者相似的业务，构成同业竞争；山钢矿业的全资子公司彭集矿业拥有彭集铁矿的</w:t>
      </w:r>
      <w:r>
        <w:rPr>
          <w:rFonts w:ascii="Times New Roman" w:eastAsia="宋体"/>
          <w:szCs w:val="24"/>
          <w:lang w:bidi="zh-CN"/>
        </w:rPr>
        <w:t>采</w:t>
      </w:r>
      <w:r>
        <w:rPr>
          <w:rFonts w:hint="eastAsia" w:ascii="Times New Roman" w:eastAsia="宋体"/>
          <w:szCs w:val="24"/>
          <w:lang w:bidi="zh-CN"/>
        </w:rPr>
        <w:t>矿权，与上市公司金岭矿业的主营业务构成潜在同业竞争。为避免同业竞争和潜在同业竞争，2022年1月，金岭铁矿和山钢矿业分别与上市公司金岭矿业签订了《股权托管协议》，金岭铁矿将其持有的莱芜矿业和鲁南矿业股权委托给上市公司管理；山钢矿业将其持有的彭集矿业股权委托给上市公司管理，前述三家企业自此一直由上市公司受托管理。</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本次收购完成后，上市公司直接控股股东由金岭铁矿变更为山钢集团，实际控制人仍然为山东省国资委，山钢集团及其控制的其他企业不会因本次交易与上市公司产生新的同业竞争。</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为避免与上市公司产生同业竞争，山钢集团出具了《关于避免同业竞争的承诺函》，具体承诺如下：</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“1、本次收购完成后，本公司承诺不新增在中国境内及境外直接或间接从事任何在商业上对金岭矿业及其下属公司主营业务构成竞争或可能构成竞争的业务或活动。</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2、本次收购完成后，如本公司或下属直接或间接控股企业存在任何与金岭矿业主营业务构成或可能构成直接或间接竞争的业务机会，本公司将放弃或将促使本公司下属直接或间接控股企业放弃可能发生同业竞争的业务机会，或将促使该业务机会按公平合理的条件优先提供给金岭矿业或其全资及控股子公司，或转让给其他无关联关系的第三方。</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3、本次收购完成后，本公司将严格遵守中国证券监督管理委员会、深圳证券交易所有关规定及金岭矿业《公司章程》等有关规定，与其他股东一样平等地行使股东权利、履行股东义务、不利用大股东的地位谋取不当利益，不损害金岭矿业和其他股东的合法权益。</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4、本承诺将始终有效。若本公司违反上述承诺而给金岭矿业及其他股东造成的损失将由本公司承担。”</w:t>
      </w:r>
    </w:p>
    <w:p>
      <w:pPr>
        <w:pStyle w:val="2"/>
        <w:snapToGrid w:val="0"/>
        <w:spacing w:before="120" w:beforeLines="50" w:after="120" w:afterLines="50" w:line="360" w:lineRule="auto"/>
        <w:ind w:firstLine="482" w:firstLineChars="200"/>
        <w:outlineLvl w:val="2"/>
        <w:rPr>
          <w:rFonts w:ascii="黑体" w:hAnsi="黑体" w:eastAsia="黑体"/>
          <w:b/>
          <w:bCs/>
          <w:szCs w:val="24"/>
          <w:lang w:bidi="zh-CN"/>
        </w:rPr>
      </w:pPr>
      <w:r>
        <w:rPr>
          <w:rFonts w:hint="eastAsia" w:ascii="黑体" w:hAnsi="黑体" w:eastAsia="黑体"/>
          <w:b/>
          <w:bCs/>
          <w:szCs w:val="24"/>
          <w:lang w:bidi="zh-CN"/>
        </w:rPr>
        <w:t>（三）本次收购对上市公司关联交易的影响</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次收购前，山钢集团为上市公司间接控股股东，上市公司及其控制的下属企业与收购人及其下属企业之间存在销售商品、提供劳务、采购原材料、接受劳务、关联租赁等类型的关联交易。相关情况已在上市公司临时公告及定期报告中进行披露。</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次收购为山钢集团进一步优化管理结构、提升管理效率的内部行为，本次收购上市公司未增加新的关联方，除上述已由上市公司披露的关联交易外，不会因本次收购产生新的关联交易。本次收购完成后，如上市公司与收购人及其关联方之间发生关联交易，则该等交易将在符合《深圳证券交易所股票上市规则》《公司章程》《上市公司治理准则》等相关规定的前提下进行，同时将及时履行相关信息披露义务。为减少和规范与上市公司的关联交易，山钢集团已出具《关于减少和规范关联交易的承诺函》。</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十、收购标的的权利限制及收购价款之外的其他补偿安排</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经核查，财务顾问认为：截至本财务顾问报告出具之日，本次收购涉及的金岭铁矿持有的上市公司</w:t>
      </w:r>
      <w:r>
        <w:rPr>
          <w:rFonts w:ascii="Times New Roman"/>
          <w:szCs w:val="24"/>
        </w:rPr>
        <w:t>347,740,145</w:t>
      </w:r>
      <w:r>
        <w:rPr>
          <w:rFonts w:hint="eastAsia" w:ascii="Times New Roman" w:eastAsia="宋体"/>
          <w:szCs w:val="24"/>
          <w:lang w:bidi="zh-CN"/>
        </w:rPr>
        <w:t>股股份（占上市公司总股本的</w:t>
      </w:r>
      <w:r>
        <w:rPr>
          <w:rFonts w:ascii="Times New Roman"/>
          <w:szCs w:val="24"/>
        </w:rPr>
        <w:t>58.41%</w:t>
      </w:r>
      <w:r>
        <w:rPr>
          <w:rFonts w:hint="eastAsia" w:ascii="Times New Roman" w:eastAsia="宋体"/>
          <w:szCs w:val="24"/>
          <w:lang w:bidi="zh-CN"/>
        </w:rPr>
        <w:t>）不存在质押、冻结等权利限制情形。本次权益变动系通过委托表决权方式进行，不存在其他补偿安排。</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十一、收购人及其关联方与上市公司及其相关人员的业务往来及安排</w:t>
      </w:r>
    </w:p>
    <w:p>
      <w:pPr>
        <w:pStyle w:val="17"/>
        <w:spacing w:before="120"/>
        <w:ind w:firstLine="480"/>
        <w:rPr>
          <w:rFonts w:ascii="Times New Roman" w:hAnsi="Times New Roman" w:eastAsia="宋体"/>
          <w:color w:val="000000"/>
          <w:szCs w:val="24"/>
        </w:rPr>
      </w:pPr>
      <w:r>
        <w:rPr>
          <w:rFonts w:hint="eastAsia" w:ascii="Times New Roman" w:hAnsi="Times New Roman" w:eastAsia="宋体"/>
          <w:color w:val="000000"/>
          <w:szCs w:val="24"/>
          <w:lang w:bidi="zh-CN"/>
        </w:rPr>
        <w:t>经核查：（1）截至本财务顾问报告出具之日前24个月内，</w:t>
      </w:r>
      <w:r>
        <w:rPr>
          <w:rFonts w:ascii="Times New Roman" w:hAnsi="Times New Roman" w:eastAsia="宋体"/>
          <w:color w:val="000000"/>
          <w:szCs w:val="24"/>
        </w:rPr>
        <w:t>山钢集团与上市公司及其子公司进行资产交易合计金额超过3,000万元或高于上市公司最近经审计的合并财务报表净资产5%以上的交易已在上市公司相关的定期报告及临时公告中进行了信息披露。</w:t>
      </w:r>
      <w:r>
        <w:rPr>
          <w:rFonts w:hint="eastAsia" w:ascii="Times New Roman" w:hAnsi="Times New Roman" w:eastAsia="宋体"/>
          <w:color w:val="000000"/>
          <w:szCs w:val="24"/>
        </w:rPr>
        <w:t>（2）除上述披露交易外，</w:t>
      </w:r>
      <w:r>
        <w:rPr>
          <w:rFonts w:ascii="Times New Roman" w:hAnsi="Times New Roman" w:eastAsia="宋体"/>
          <w:color w:val="000000"/>
          <w:szCs w:val="24"/>
        </w:rPr>
        <w:t>山钢</w:t>
      </w:r>
      <w:r>
        <w:rPr>
          <w:rFonts w:hint="eastAsia" w:ascii="Times New Roman" w:hAnsi="Times New Roman" w:eastAsia="宋体"/>
          <w:color w:val="000000"/>
          <w:szCs w:val="24"/>
        </w:rPr>
        <w:t>集团</w:t>
      </w:r>
      <w:r>
        <w:rPr>
          <w:rFonts w:ascii="Times New Roman" w:hAnsi="Times New Roman" w:eastAsia="宋体"/>
          <w:color w:val="000000"/>
          <w:szCs w:val="24"/>
        </w:rPr>
        <w:t>董事、监事、高级管理人员与上市公司及其子公司之间不存在交易金额超过3,000万元或上市公司最近一期经审计合并财务报表净资产5%以上的资产交易。</w:t>
      </w:r>
      <w:r>
        <w:rPr>
          <w:rFonts w:hint="eastAsia" w:ascii="Times New Roman" w:hAnsi="Times New Roman" w:eastAsia="宋体"/>
          <w:color w:val="000000"/>
          <w:szCs w:val="24"/>
        </w:rPr>
        <w:t>（3）</w:t>
      </w:r>
      <w:r>
        <w:rPr>
          <w:rFonts w:ascii="Times New Roman" w:hAnsi="Times New Roman" w:eastAsia="宋体"/>
          <w:color w:val="000000"/>
          <w:szCs w:val="24"/>
        </w:rPr>
        <w:t>收购人及其董事、监事、高级管理人员与上市公司董事、监事、高级管理人员之间不存在交易金额超过5万元交易。</w:t>
      </w:r>
    </w:p>
    <w:p>
      <w:pPr>
        <w:pStyle w:val="17"/>
        <w:spacing w:before="120"/>
        <w:ind w:firstLine="480"/>
        <w:rPr>
          <w:rFonts w:ascii="Times New Roman" w:hAnsi="Times New Roman" w:eastAsia="宋体"/>
          <w:color w:val="000000"/>
          <w:szCs w:val="24"/>
        </w:rPr>
      </w:pPr>
      <w:r>
        <w:rPr>
          <w:rFonts w:hint="eastAsia" w:ascii="Times New Roman" w:hAnsi="Times New Roman" w:eastAsia="宋体"/>
          <w:color w:val="000000"/>
          <w:szCs w:val="24"/>
        </w:rPr>
        <w:t>根据上市公司</w:t>
      </w:r>
      <w:r>
        <w:rPr>
          <w:rFonts w:ascii="Times New Roman" w:hAnsi="Times New Roman" w:eastAsia="宋体"/>
          <w:color w:val="000000"/>
          <w:szCs w:val="24"/>
        </w:rPr>
        <w:t>2021年7月15日披露的《山东金岭矿业股份有限公司关于涉及山东钢铁集团有限公司战略重组的提示性公告》，山东省国资委正在与中国宝武钢铁集团有限公司筹划对山钢集团战略重组事项，该事项可能导致上市公司实际控制人发生变更。</w:t>
      </w:r>
    </w:p>
    <w:p>
      <w:pPr>
        <w:pStyle w:val="17"/>
        <w:spacing w:before="120"/>
        <w:ind w:firstLine="480"/>
        <w:rPr>
          <w:rFonts w:ascii="Times New Roman" w:hAnsi="Times New Roman" w:eastAsia="宋体"/>
          <w:color w:val="000000"/>
          <w:szCs w:val="24"/>
        </w:rPr>
      </w:pPr>
      <w:r>
        <w:rPr>
          <w:rFonts w:ascii="Times New Roman" w:hAnsi="Times New Roman" w:eastAsia="宋体"/>
          <w:color w:val="000000"/>
          <w:szCs w:val="24"/>
        </w:rPr>
        <w:t>除上述已经披露的信息外，</w:t>
      </w:r>
      <w:r>
        <w:rPr>
          <w:rFonts w:hint="eastAsia" w:ascii="Times New Roman" w:hAnsi="Times New Roman" w:eastAsia="宋体"/>
          <w:color w:val="000000"/>
          <w:szCs w:val="24"/>
          <w:lang w:bidi="zh-CN"/>
        </w:rPr>
        <w:t>截至本财务顾问报告出具之日</w:t>
      </w:r>
      <w:r>
        <w:rPr>
          <w:rFonts w:ascii="Times New Roman" w:hAnsi="Times New Roman" w:eastAsia="宋体"/>
          <w:color w:val="000000"/>
          <w:szCs w:val="24"/>
          <w:lang w:bidi="zh-CN"/>
        </w:rPr>
        <w:t>，收购人</w:t>
      </w:r>
      <w:r>
        <w:rPr>
          <w:rFonts w:ascii="Times New Roman" w:hAnsi="Times New Roman" w:eastAsia="宋体"/>
          <w:color w:val="000000"/>
          <w:szCs w:val="24"/>
        </w:rPr>
        <w:t>不存在拟更换上市公司董事、监事、高级管理人员计划，也无对相关人员进行补偿或者存在其他任何类似安排。收购人不存在其他对上市公司有重大影响的其他正在签署或者谈判的合同、默契或者安排。</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十二、对上市公司原控股股东、实际控制人及其关联方损害公司利益情形的核查</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本次收购完成后，金岭铁矿持有金岭矿业股份数量不变，但因表决权委托，故直接控股股东将变更为山钢集团。本次收购系同一控制下的表决权转移，不会导致金岭矿业实控人发生变化，金岭矿业实控人仍为山东省国资委。</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截至本财务顾问报告出具之日，根据上市公司原控股股东金岭铁矿出具的说明，金岭铁矿及其关联方不存在非经营性占用上市公司资金的情况，发生的往来资金均系正常经营销售行为产生的款项；也不存在上市公司为金岭铁矿及其关联方提供担保的情况。</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十三、对收购人符合免于发出要约收购理由的核查</w:t>
      </w:r>
    </w:p>
    <w:p>
      <w:pPr>
        <w:pStyle w:val="2"/>
        <w:snapToGrid w:val="0"/>
        <w:spacing w:before="120" w:beforeLines="50" w:after="120" w:afterLines="50" w:line="360" w:lineRule="auto"/>
        <w:ind w:firstLine="480" w:firstLineChars="200"/>
        <w:rPr>
          <w:rFonts w:hint="eastAsia" w:ascii="Times New Roman" w:eastAsia="宋体"/>
          <w:szCs w:val="24"/>
          <w:lang w:bidi="zh-CN"/>
        </w:rPr>
      </w:pPr>
      <w:r>
        <w:rPr>
          <w:rFonts w:hint="eastAsia" w:ascii="Times New Roman" w:eastAsia="宋体"/>
          <w:szCs w:val="24"/>
          <w:lang w:bidi="zh-CN"/>
        </w:rPr>
        <w:t>本次收购系金岭铁矿将所持有的金岭矿业347,740,145股股份（占上市公司总股本的58.41%）的表决权通过协议方式委托给山钢集团行使，进而使山钢集团可以拥有金岭矿业的58.41%的表决权，超过了30%，触发《收购管理办法》规定的要约收购义务。</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根据《收购管理办法》第六十二条第一款第（一）项规定：“收购人与出让人能够证明本次股份转让是在同一实际控制人控制的不同主体之间进行，未导致上市公司的实际控制人发生变化的，收购人可以免于以要约方式增持股份。”金岭铁矿为山钢集团的全资子公司，双方均受山东省国资委控制，属于《收购管理办法》第六十二条第一款第（一）项规定的可以免于以要约方式增持股份的情形。</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经核查，本财务顾问认为：本次收购符合免于以要约方式增持股份的情形。</w:t>
      </w:r>
    </w:p>
    <w:p>
      <w:pPr>
        <w:pStyle w:val="2"/>
        <w:snapToGrid w:val="0"/>
        <w:spacing w:before="120" w:beforeLines="50" w:after="120" w:afterLines="50" w:line="360" w:lineRule="auto"/>
        <w:ind w:firstLine="562" w:firstLineChars="200"/>
        <w:outlineLvl w:val="1"/>
        <w:rPr>
          <w:rFonts w:ascii="Times New Roman" w:eastAsia="宋体"/>
          <w:szCs w:val="24"/>
          <w:lang w:bidi="zh-CN"/>
        </w:rPr>
      </w:pPr>
      <w:r>
        <w:rPr>
          <w:rFonts w:hint="eastAsia" w:ascii="黑体" w:hAnsi="黑体" w:eastAsia="黑体"/>
          <w:b/>
          <w:sz w:val="28"/>
          <w:szCs w:val="28"/>
          <w:lang w:bidi="zh-CN"/>
        </w:rPr>
        <w:t>十四、结论性意见</w:t>
      </w:r>
    </w:p>
    <w:p>
      <w:pPr>
        <w:pStyle w:val="2"/>
        <w:snapToGrid w:val="0"/>
        <w:spacing w:before="120" w:beforeLines="50" w:after="120" w:afterLines="50" w:line="360" w:lineRule="auto"/>
        <w:ind w:firstLine="480" w:firstLineChars="200"/>
        <w:rPr>
          <w:rFonts w:ascii="Times New Roman" w:eastAsia="宋体"/>
          <w:szCs w:val="24"/>
          <w:lang w:bidi="zh-CN"/>
        </w:rPr>
      </w:pPr>
      <w:r>
        <w:rPr>
          <w:rFonts w:hint="eastAsia" w:ascii="Times New Roman" w:eastAsia="宋体"/>
          <w:szCs w:val="24"/>
          <w:lang w:bidi="zh-CN"/>
        </w:rPr>
        <w:t>综合所述，本财务顾问认为：收购人就本次收购披露的信息真实、准确、完整；山钢集团作为独立的企业法人，具备收购的主体资格；收购人运作规范，具备规范运作上市公司的管理能力；截至本财务顾问报告出具之日，本次收购已取得了必要的授权并履行了相应的审批程序；本次收购符合《收购管理办法》第六十二条第一款第（一）项规定的情形，收购人可以免于以要约方式增持股份。</w:t>
      </w:r>
    </w:p>
    <w:p>
      <w:pPr>
        <w:pStyle w:val="2"/>
        <w:snapToGrid w:val="0"/>
        <w:spacing w:before="120" w:beforeLines="50" w:after="120" w:afterLines="50" w:line="360" w:lineRule="auto"/>
        <w:ind w:firstLine="480" w:firstLineChars="200"/>
        <w:rPr>
          <w:rFonts w:ascii="Times New Roman" w:eastAsia="宋体"/>
          <w:szCs w:val="24"/>
          <w:lang w:bidi="zh-CN"/>
        </w:rPr>
      </w:pPr>
    </w:p>
    <w:p>
      <w:pPr>
        <w:pStyle w:val="2"/>
        <w:snapToGrid w:val="0"/>
        <w:spacing w:before="120" w:beforeLines="50" w:after="120" w:afterLines="50" w:line="360" w:lineRule="auto"/>
        <w:ind w:firstLine="480" w:firstLineChars="200"/>
        <w:rPr>
          <w:rFonts w:ascii="Times New Roman" w:eastAsia="宋体"/>
          <w:szCs w:val="24"/>
          <w:lang w:bidi="zh-CN"/>
        </w:rPr>
      </w:pPr>
    </w:p>
    <w:p>
      <w:pPr>
        <w:pStyle w:val="2"/>
        <w:snapToGrid w:val="0"/>
        <w:spacing w:before="120" w:beforeLines="50" w:after="120" w:afterLines="50" w:line="360" w:lineRule="auto"/>
        <w:ind w:firstLine="480" w:firstLineChars="200"/>
        <w:rPr>
          <w:rFonts w:ascii="Times New Roman" w:eastAsia="宋体"/>
          <w:szCs w:val="24"/>
          <w:lang w:bidi="zh-CN"/>
        </w:rPr>
        <w:sectPr>
          <w:footerReference r:id="rId17" w:type="default"/>
          <w:pgSz w:w="11910" w:h="16840"/>
          <w:pgMar w:top="1440" w:right="1797" w:bottom="1440" w:left="1797" w:header="851" w:footer="992" w:gutter="0"/>
          <w:pgNumType w:start="1"/>
          <w:cols w:space="720" w:num="1"/>
        </w:sectPr>
      </w:pPr>
    </w:p>
    <w:p>
      <w:pPr>
        <w:pStyle w:val="2"/>
        <w:snapToGrid w:val="0"/>
        <w:spacing w:before="120" w:beforeLines="50" w:line="360" w:lineRule="auto"/>
        <w:rPr>
          <w:rFonts w:ascii="Times New Roman" w:eastAsia="宋体"/>
          <w:szCs w:val="24"/>
          <w:lang w:bidi="zh-CN"/>
        </w:rPr>
      </w:pPr>
      <w:r>
        <w:rPr>
          <w:rFonts w:hint="eastAsia" w:ascii="Times New Roman" w:eastAsia="宋体"/>
          <w:szCs w:val="24"/>
          <w:lang w:bidi="zh-CN"/>
        </w:rPr>
        <w:t>（本页无正文，为《广发证券股份有限公司关于山东金岭矿业股份有限公司收购报告书暨免于发出要约收购申请之财务顾问报告》之签字盖章页）</w:t>
      </w:r>
    </w:p>
    <w:p>
      <w:pPr>
        <w:pStyle w:val="2"/>
        <w:snapToGrid w:val="0"/>
        <w:spacing w:before="120" w:beforeLines="50" w:after="120" w:afterLines="50" w:line="360" w:lineRule="auto"/>
        <w:rPr>
          <w:rFonts w:ascii="Times New Roman" w:hAnsi="Times New Roman" w:eastAsia="宋体"/>
          <w:szCs w:val="24"/>
          <w:lang w:bidi="zh-CN"/>
        </w:rPr>
      </w:pPr>
    </w:p>
    <w:p>
      <w:pPr>
        <w:autoSpaceDE w:val="0"/>
        <w:autoSpaceDN w:val="0"/>
        <w:spacing w:before="840" w:beforeLines="35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财务顾问主办人</w:t>
      </w:r>
      <w:r>
        <w:rPr>
          <w:rFonts w:ascii="Times New Roman" w:hAnsi="Times New Roman" w:eastAsia="宋体"/>
          <w:color w:val="000000"/>
          <w:kern w:val="0"/>
          <w:szCs w:val="24"/>
          <w:lang w:val="zh-CN" w:bidi="zh-CN"/>
        </w:rPr>
        <w:t>：</w:t>
      </w: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olor w:val="000000"/>
          <w:kern w:val="0"/>
          <w:szCs w:val="24"/>
          <w:lang w:val="zh-CN" w:bidi="zh-CN"/>
        </w:rPr>
        <w:t xml:space="preserve">           </w:t>
      </w:r>
    </w:p>
    <w:p>
      <w:pPr>
        <w:autoSpaceDE w:val="0"/>
        <w:autoSpaceDN w:val="0"/>
        <w:spacing w:before="0" w:beforeLines="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 xml:space="preserve">马东平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 xml:space="preserve">向钰晗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王可蔚</w:t>
      </w:r>
    </w:p>
    <w:p>
      <w:pPr>
        <w:autoSpaceDE w:val="0"/>
        <w:autoSpaceDN w:val="0"/>
        <w:spacing w:before="120"/>
        <w:ind w:firstLine="0" w:firstLineChars="0"/>
        <w:rPr>
          <w:rFonts w:ascii="Times New Roman" w:hAnsi="Times New Roman" w:eastAsia="宋体"/>
          <w:color w:val="000000"/>
          <w:kern w:val="0"/>
          <w:szCs w:val="24"/>
          <w:lang w:val="zh-CN" w:bidi="zh-CN"/>
        </w:rPr>
      </w:pPr>
    </w:p>
    <w:p>
      <w:pPr>
        <w:autoSpaceDE w:val="0"/>
        <w:autoSpaceDN w:val="0"/>
        <w:spacing w:before="840" w:beforeLines="35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财务顾问协办人：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p>
    <w:p>
      <w:pPr>
        <w:autoSpaceDE w:val="0"/>
        <w:autoSpaceDN w:val="0"/>
        <w:spacing w:before="0" w:beforeLines="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王云帆</w:t>
      </w:r>
    </w:p>
    <w:p>
      <w:pPr>
        <w:autoSpaceDE w:val="0"/>
        <w:autoSpaceDN w:val="0"/>
        <w:spacing w:before="120"/>
        <w:ind w:firstLine="0" w:firstLineChars="0"/>
        <w:rPr>
          <w:rFonts w:ascii="Times New Roman" w:hAnsi="Times New Roman" w:eastAsia="宋体"/>
          <w:color w:val="000000"/>
          <w:kern w:val="0"/>
          <w:szCs w:val="24"/>
          <w:lang w:val="zh-CN" w:bidi="zh-CN"/>
        </w:rPr>
      </w:pPr>
    </w:p>
    <w:p>
      <w:pPr>
        <w:pStyle w:val="2"/>
        <w:rPr>
          <w:rFonts w:hint="eastAsia" w:ascii="Times New Roman" w:hAnsi="Times New Roman" w:eastAsia="宋体"/>
          <w:lang w:val="zh-CN" w:bidi="zh-CN"/>
        </w:rPr>
      </w:pPr>
    </w:p>
    <w:p>
      <w:pPr>
        <w:autoSpaceDE w:val="0"/>
        <w:autoSpaceDN w:val="0"/>
        <w:spacing w:before="480" w:beforeLines="200"/>
        <w:ind w:firstLine="0" w:firstLineChars="0"/>
        <w:rPr>
          <w:rFonts w:ascii="Times New Roman" w:hAnsi="Times New Roman" w:eastAsia="宋体"/>
          <w:color w:val="000000"/>
          <w:kern w:val="0"/>
          <w:szCs w:val="24"/>
          <w:lang w:val="zh-CN" w:bidi="zh-CN"/>
        </w:rPr>
      </w:pPr>
      <w:r>
        <w:rPr>
          <w:rFonts w:ascii="Times New Roman" w:hAnsi="Times New Roman" w:eastAsia="宋体"/>
          <w:color w:val="000000"/>
          <w:kern w:val="0"/>
          <w:szCs w:val="24"/>
          <w:lang w:val="zh-CN" w:bidi="zh-CN"/>
        </w:rPr>
        <w:t>法定代表人或授权代表：</w:t>
      </w: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p>
    <w:p>
      <w:pPr>
        <w:autoSpaceDE w:val="0"/>
        <w:autoSpaceDN w:val="0"/>
        <w:spacing w:before="0" w:beforeLines="0" w:line="240" w:lineRule="auto"/>
        <w:ind w:firstLine="0" w:firstLineChars="0"/>
        <w:jc w:val="left"/>
        <w:rPr>
          <w:rFonts w:ascii="Times New Roman" w:hAnsi="Times New Roman" w:eastAsia="宋体" w:cs="宋体"/>
          <w:color w:val="000000"/>
          <w:kern w:val="0"/>
          <w:szCs w:val="24"/>
          <w:lang w:val="zh-CN" w:bidi="zh-CN"/>
        </w:rPr>
      </w:pP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武继福</w:t>
      </w:r>
    </w:p>
    <w:p>
      <w:pPr>
        <w:pStyle w:val="2"/>
        <w:snapToGrid w:val="0"/>
        <w:spacing w:before="120" w:beforeLines="50" w:after="120" w:afterLines="50" w:line="360" w:lineRule="auto"/>
        <w:rPr>
          <w:rFonts w:ascii="Times New Roman" w:eastAsia="宋体"/>
          <w:szCs w:val="24"/>
          <w:lang w:bidi="zh-CN"/>
        </w:rPr>
      </w:pPr>
    </w:p>
    <w:p>
      <w:pPr>
        <w:pStyle w:val="2"/>
        <w:snapToGrid w:val="0"/>
        <w:spacing w:before="120" w:beforeLines="50" w:after="120" w:afterLines="50" w:line="360" w:lineRule="auto"/>
        <w:rPr>
          <w:rFonts w:ascii="Times New Roman" w:eastAsia="宋体"/>
          <w:szCs w:val="24"/>
          <w:lang w:bidi="zh-CN"/>
        </w:rPr>
      </w:pPr>
    </w:p>
    <w:p>
      <w:pPr>
        <w:pStyle w:val="2"/>
        <w:snapToGrid w:val="0"/>
        <w:spacing w:before="120" w:beforeLines="50" w:after="120" w:afterLines="50" w:line="360" w:lineRule="auto"/>
        <w:rPr>
          <w:rFonts w:hint="eastAsia" w:ascii="Times New Roman" w:eastAsia="宋体"/>
          <w:szCs w:val="24"/>
          <w:lang w:bidi="zh-CN"/>
        </w:rPr>
      </w:pPr>
    </w:p>
    <w:p>
      <w:pPr>
        <w:pStyle w:val="2"/>
        <w:snapToGrid w:val="0"/>
        <w:spacing w:before="240" w:beforeLines="100" w:after="120" w:afterLines="50" w:line="360" w:lineRule="auto"/>
        <w:jc w:val="right"/>
        <w:rPr>
          <w:rFonts w:ascii="Times New Roman" w:eastAsia="宋体"/>
          <w:szCs w:val="24"/>
          <w:lang w:bidi="zh-CN"/>
        </w:rPr>
      </w:pPr>
      <w:r>
        <w:rPr>
          <w:rFonts w:hint="eastAsia" w:ascii="Times New Roman" w:eastAsia="宋体"/>
          <w:szCs w:val="24"/>
          <w:lang w:bidi="zh-CN"/>
        </w:rPr>
        <w:t>广发证券股份有限公司（盖章）</w:t>
      </w:r>
    </w:p>
    <w:p>
      <w:pPr>
        <w:pStyle w:val="2"/>
        <w:snapToGrid w:val="0"/>
        <w:spacing w:before="240" w:beforeLines="100" w:after="120" w:afterLines="50" w:line="360" w:lineRule="auto"/>
        <w:jc w:val="right"/>
        <w:rPr>
          <w:rFonts w:ascii="Times New Roman" w:eastAsia="宋体"/>
          <w:szCs w:val="24"/>
          <w:lang w:bidi="zh-CN"/>
        </w:rPr>
      </w:pPr>
      <w:r>
        <w:rPr>
          <w:rFonts w:hint="eastAsia" w:ascii="Times New Roman" w:eastAsia="宋体"/>
          <w:szCs w:val="24"/>
          <w:lang w:val="en-US" w:bidi="zh-CN"/>
        </w:rPr>
        <w:t>2023</w:t>
      </w:r>
      <w:r>
        <w:rPr>
          <w:rFonts w:hint="eastAsia" w:ascii="Times New Roman" w:eastAsia="宋体"/>
          <w:szCs w:val="24"/>
          <w:lang w:bidi="zh-CN"/>
        </w:rPr>
        <w:t>年</w:t>
      </w:r>
      <w:r>
        <w:rPr>
          <w:rFonts w:hint="eastAsia" w:ascii="Times New Roman" w:eastAsia="宋体"/>
          <w:szCs w:val="24"/>
          <w:lang w:val="en-US" w:bidi="zh-CN"/>
        </w:rPr>
        <w:t>8</w:t>
      </w:r>
      <w:r>
        <w:rPr>
          <w:rFonts w:hint="eastAsia" w:ascii="Times New Roman" w:eastAsia="宋体"/>
          <w:szCs w:val="24"/>
          <w:lang w:bidi="zh-CN"/>
        </w:rPr>
        <w:t>月</w:t>
      </w:r>
      <w:r>
        <w:rPr>
          <w:rFonts w:hint="eastAsia" w:ascii="Times New Roman" w:eastAsia="宋体"/>
          <w:szCs w:val="24"/>
          <w:lang w:val="en-US" w:bidi="zh-CN"/>
        </w:rPr>
        <w:t>28</w:t>
      </w:r>
      <w:r>
        <w:rPr>
          <w:rFonts w:hint="eastAsia" w:ascii="Times New Roman" w:eastAsia="宋体"/>
          <w:szCs w:val="24"/>
          <w:lang w:bidi="zh-CN"/>
        </w:rPr>
        <w:t>日</w:t>
      </w:r>
    </w:p>
    <w:p>
      <w:pPr>
        <w:pStyle w:val="2"/>
        <w:snapToGrid w:val="0"/>
        <w:spacing w:before="240" w:beforeLines="100" w:after="120" w:afterLines="50" w:line="360" w:lineRule="auto"/>
        <w:rPr>
          <w:rFonts w:ascii="Times New Roman" w:eastAsia="宋体"/>
          <w:szCs w:val="24"/>
          <w:lang w:bidi="zh-CN"/>
        </w:rPr>
      </w:pPr>
    </w:p>
    <w:p>
      <w:pPr>
        <w:pStyle w:val="2"/>
        <w:snapToGrid w:val="0"/>
        <w:spacing w:before="240" w:beforeLines="100" w:after="120" w:afterLines="50" w:line="360" w:lineRule="auto"/>
        <w:jc w:val="right"/>
        <w:rPr>
          <w:rFonts w:hint="eastAsia" w:ascii="Times New Roman" w:eastAsia="宋体"/>
          <w:szCs w:val="24"/>
          <w:lang w:bidi="zh-CN"/>
        </w:rPr>
        <w:sectPr>
          <w:footerReference r:id="rId18" w:type="default"/>
          <w:pgSz w:w="11910" w:h="16840"/>
          <w:pgMar w:top="1440" w:right="1797" w:bottom="1440" w:left="1797" w:header="851" w:footer="992" w:gutter="0"/>
          <w:pgNumType w:start="1"/>
          <w:cols w:space="720" w:num="1"/>
        </w:sectPr>
      </w:pPr>
    </w:p>
    <w:p>
      <w:pPr>
        <w:pStyle w:val="2"/>
        <w:snapToGrid w:val="0"/>
        <w:spacing w:before="240" w:beforeLines="100" w:line="360" w:lineRule="auto"/>
        <w:jc w:val="both"/>
        <w:rPr>
          <w:rFonts w:ascii="Times New Roman" w:eastAsia="宋体"/>
          <w:b/>
          <w:bCs/>
          <w:sz w:val="28"/>
          <w:szCs w:val="28"/>
          <w:lang w:bidi="zh-CN"/>
        </w:rPr>
      </w:pPr>
      <w:r>
        <w:rPr>
          <w:rFonts w:hint="eastAsia" w:ascii="Times New Roman" w:eastAsia="宋体"/>
          <w:b/>
          <w:bCs/>
          <w:sz w:val="28"/>
          <w:szCs w:val="28"/>
          <w:lang w:bidi="zh-CN"/>
        </w:rPr>
        <w:t>附表</w:t>
      </w:r>
    </w:p>
    <w:p>
      <w:pPr>
        <w:pStyle w:val="2"/>
        <w:snapToGrid w:val="0"/>
        <w:spacing w:before="120" w:beforeLines="50" w:after="120" w:afterLines="50" w:line="360" w:lineRule="auto"/>
        <w:jc w:val="center"/>
        <w:outlineLvl w:val="0"/>
        <w:rPr>
          <w:rFonts w:hint="eastAsia" w:ascii="黑体" w:hAnsi="黑体" w:eastAsia="黑体"/>
          <w:b/>
          <w:bCs/>
          <w:sz w:val="28"/>
          <w:szCs w:val="28"/>
          <w:lang w:bidi="zh-CN"/>
        </w:rPr>
      </w:pPr>
      <w:bookmarkStart w:id="6" w:name="_Toc143360469"/>
      <w:r>
        <w:rPr>
          <w:rFonts w:hint="eastAsia" w:ascii="黑体" w:hAnsi="黑体" w:eastAsia="黑体"/>
          <w:b/>
          <w:bCs/>
          <w:sz w:val="28"/>
          <w:szCs w:val="28"/>
          <w:lang w:bidi="zh-CN"/>
        </w:rPr>
        <w:t>上市公司并购重组财务顾问专业意见附表</w:t>
      </w:r>
      <w:bookmarkEnd w:id="6"/>
    </w:p>
    <w:p>
      <w:pPr>
        <w:pStyle w:val="2"/>
        <w:snapToGrid w:val="0"/>
        <w:spacing w:before="120" w:beforeLines="50" w:after="120" w:afterLines="50" w:line="360" w:lineRule="auto"/>
        <w:jc w:val="center"/>
        <w:rPr>
          <w:rFonts w:ascii="黑体" w:hAnsi="黑体" w:eastAsia="黑体"/>
          <w:b/>
          <w:bCs/>
          <w:sz w:val="28"/>
          <w:szCs w:val="28"/>
          <w:lang w:bidi="zh-CN"/>
        </w:rPr>
      </w:pPr>
      <w:r>
        <w:rPr>
          <w:rFonts w:hint="eastAsia" w:ascii="黑体" w:hAnsi="黑体" w:eastAsia="黑体"/>
          <w:b/>
          <w:bCs/>
          <w:sz w:val="28"/>
          <w:szCs w:val="28"/>
          <w:lang w:bidi="zh-CN"/>
        </w:rPr>
        <w:t>第1号—上市公司收购</w:t>
      </w:r>
    </w:p>
    <w:tbl>
      <w:tblPr>
        <w:tblStyle w:val="42"/>
        <w:tblW w:w="9505" w:type="dxa"/>
        <w:jc w:val="center"/>
        <w:tblLayout w:type="fixed"/>
        <w:tblCellMar>
          <w:top w:w="0" w:type="dxa"/>
          <w:left w:w="108" w:type="dxa"/>
          <w:bottom w:w="0" w:type="dxa"/>
          <w:right w:w="108" w:type="dxa"/>
        </w:tblCellMar>
      </w:tblPr>
      <w:tblGrid>
        <w:gridCol w:w="879"/>
        <w:gridCol w:w="1279"/>
        <w:gridCol w:w="2975"/>
        <w:gridCol w:w="1559"/>
        <w:gridCol w:w="566"/>
        <w:gridCol w:w="603"/>
        <w:gridCol w:w="1644"/>
      </w:tblGrid>
      <w:tr>
        <w:tblPrEx>
          <w:tblCellMar>
            <w:top w:w="0" w:type="dxa"/>
            <w:left w:w="108" w:type="dxa"/>
            <w:bottom w:w="0" w:type="dxa"/>
            <w:right w:w="108" w:type="dxa"/>
          </w:tblCellMar>
        </w:tblPrEx>
        <w:trPr>
          <w:trHeight w:val="397" w:hRule="atLeast"/>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上市公司名称</w:t>
            </w:r>
          </w:p>
        </w:tc>
        <w:tc>
          <w:tcPr>
            <w:tcW w:w="2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山东金岭矿业股份有限公司</w:t>
            </w:r>
          </w:p>
        </w:tc>
        <w:tc>
          <w:tcPr>
            <w:tcW w:w="15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财务顾问名称</w:t>
            </w:r>
          </w:p>
        </w:tc>
        <w:tc>
          <w:tcPr>
            <w:tcW w:w="2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广发证券股份有限公司</w:t>
            </w:r>
          </w:p>
        </w:tc>
      </w:tr>
      <w:tr>
        <w:tblPrEx>
          <w:tblCellMar>
            <w:top w:w="0" w:type="dxa"/>
            <w:left w:w="108" w:type="dxa"/>
            <w:bottom w:w="0" w:type="dxa"/>
            <w:right w:w="108" w:type="dxa"/>
          </w:tblCellMar>
        </w:tblPrEx>
        <w:trPr>
          <w:trHeight w:val="397" w:hRule="atLeast"/>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证券简称</w:t>
            </w:r>
          </w:p>
        </w:tc>
        <w:tc>
          <w:tcPr>
            <w:tcW w:w="2975"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金岭矿业</w:t>
            </w:r>
          </w:p>
        </w:tc>
        <w:tc>
          <w:tcPr>
            <w:tcW w:w="1559"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证券代码</w:t>
            </w:r>
          </w:p>
        </w:tc>
        <w:tc>
          <w:tcPr>
            <w:tcW w:w="2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000655</w:t>
            </w:r>
          </w:p>
        </w:tc>
      </w:tr>
      <w:tr>
        <w:tblPrEx>
          <w:tblCellMar>
            <w:top w:w="0" w:type="dxa"/>
            <w:left w:w="108" w:type="dxa"/>
            <w:bottom w:w="0" w:type="dxa"/>
            <w:right w:w="108" w:type="dxa"/>
          </w:tblCellMar>
        </w:tblPrEx>
        <w:trPr>
          <w:trHeight w:val="397" w:hRule="atLeast"/>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收购人名称或姓名</w:t>
            </w:r>
          </w:p>
        </w:tc>
        <w:tc>
          <w:tcPr>
            <w:tcW w:w="7347"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山东钢铁集团有限公司</w:t>
            </w:r>
          </w:p>
        </w:tc>
      </w:tr>
      <w:tr>
        <w:tblPrEx>
          <w:tblCellMar>
            <w:top w:w="0" w:type="dxa"/>
            <w:left w:w="108" w:type="dxa"/>
            <w:bottom w:w="0" w:type="dxa"/>
            <w:right w:w="108" w:type="dxa"/>
          </w:tblCellMar>
        </w:tblPrEx>
        <w:trPr>
          <w:trHeight w:val="397" w:hRule="atLeast"/>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实际控制人是否变化</w:t>
            </w:r>
          </w:p>
        </w:tc>
        <w:tc>
          <w:tcPr>
            <w:tcW w:w="7347"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 xml:space="preserve">是 </w:t>
            </w:r>
            <w:r>
              <w:rPr>
                <w:rFonts w:hint="eastAsia" w:ascii="Times New Roman" w:hAnsi="Times New Roman" w:eastAsia="宋体" w:cs="宋体"/>
                <w:color w:val="000000"/>
                <w:kern w:val="0"/>
                <w:sz w:val="21"/>
              </w:rPr>
              <w:t>□</w:t>
            </w:r>
            <w:r>
              <w:rPr>
                <w:rFonts w:hint="eastAsia" w:ascii="Times New Roman" w:hAnsi="Times New Roman" w:eastAsia="宋体" w:cs="Times New Roman"/>
                <w:color w:val="000000"/>
                <w:kern w:val="0"/>
                <w:sz w:val="21"/>
              </w:rPr>
              <w:t xml:space="preserve">            否√</w:t>
            </w:r>
          </w:p>
        </w:tc>
      </w:tr>
      <w:tr>
        <w:tblPrEx>
          <w:tblCellMar>
            <w:top w:w="0" w:type="dxa"/>
            <w:left w:w="108" w:type="dxa"/>
            <w:bottom w:w="0" w:type="dxa"/>
            <w:right w:w="108" w:type="dxa"/>
          </w:tblCellMar>
        </w:tblPrEx>
        <w:trPr>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收购方式</w:t>
            </w:r>
          </w:p>
        </w:tc>
        <w:tc>
          <w:tcPr>
            <w:tcW w:w="7347" w:type="dxa"/>
            <w:gridSpan w:val="5"/>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 xml:space="preserve">通过证券交易所的证券交易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协议收购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要约收购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国有股行政划转或变更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间接收购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取得上市公司发行的新股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t xml:space="preserve">    </w:t>
            </w:r>
            <w:r>
              <w:rPr>
                <w:rFonts w:hint="eastAsia" w:ascii="Times New Roman" w:hAnsi="Times New Roman" w:eastAsia="宋体" w:cs="Times New Roman"/>
                <w:color w:val="000000"/>
                <w:kern w:val="0"/>
                <w:sz w:val="21"/>
              </w:rPr>
              <w:t xml:space="preserve">执行法院裁定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继承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 xml:space="preserve">赠与                     </w:t>
            </w:r>
            <w:r>
              <w:rPr>
                <w:rFonts w:hint="eastAsia" w:ascii="Times New Roman" w:hAnsi="Times New Roman" w:eastAsia="宋体" w:cs="宋体"/>
                <w:color w:val="000000"/>
                <w:kern w:val="0"/>
                <w:sz w:val="21"/>
              </w:rPr>
              <w:t>□</w:t>
            </w:r>
            <w:r>
              <w:rPr>
                <w:rFonts w:hint="default" w:ascii="Times New Roman" w:hAnsi="Times New Roman" w:eastAsia="宋体" w:cs="Times New Roman"/>
                <w:color w:val="000000"/>
                <w:kern w:val="0"/>
                <w:sz w:val="21"/>
              </w:rPr>
              <w:br w:type="textWrapping"/>
            </w:r>
            <w:r>
              <w:rPr>
                <w:rFonts w:hint="eastAsia" w:ascii="Times New Roman" w:hAnsi="Times New Roman" w:eastAsia="宋体" w:cs="Times New Roman"/>
                <w:color w:val="000000"/>
                <w:kern w:val="0"/>
                <w:sz w:val="21"/>
              </w:rPr>
              <w:t>其他                     √</w:t>
            </w:r>
            <w:r>
              <w:rPr>
                <w:rFonts w:hint="eastAsia" w:ascii="Times New Roman" w:hAnsi="Times New Roman" w:eastAsia="宋体" w:cs="Times New Roman"/>
                <w:color w:val="000000"/>
                <w:kern w:val="0"/>
                <w:sz w:val="21"/>
                <w:u w:val="single"/>
              </w:rPr>
              <w:t xml:space="preserve"> </w:t>
            </w:r>
            <w:r>
              <w:rPr>
                <w:rFonts w:hint="default" w:ascii="Times New Roman" w:hAnsi="Times New Roman" w:eastAsia="宋体" w:cs="Times New Roman"/>
                <w:color w:val="000000"/>
                <w:kern w:val="0"/>
                <w:sz w:val="21"/>
                <w:u w:val="single"/>
              </w:rPr>
              <w:t xml:space="preserve">   表决权</w:t>
            </w:r>
            <w:r>
              <w:rPr>
                <w:rFonts w:hint="eastAsia" w:ascii="Times New Roman" w:hAnsi="Times New Roman" w:eastAsia="宋体" w:cs="Times New Roman"/>
                <w:color w:val="000000"/>
                <w:kern w:val="0"/>
                <w:sz w:val="21"/>
                <w:u w:val="single"/>
              </w:rPr>
              <w:t>委托</w:t>
            </w:r>
            <w:r>
              <w:rPr>
                <w:rFonts w:hint="default" w:ascii="Times New Roman" w:hAnsi="Times New Roman" w:eastAsia="宋体" w:cs="Times New Roman"/>
                <w:color w:val="000000"/>
                <w:kern w:val="0"/>
                <w:sz w:val="21"/>
                <w:u w:val="single"/>
              </w:rPr>
              <w:t xml:space="preserve">     </w:t>
            </w:r>
          </w:p>
        </w:tc>
      </w:tr>
      <w:tr>
        <w:tblPrEx>
          <w:tblCellMar>
            <w:top w:w="0" w:type="dxa"/>
            <w:left w:w="108" w:type="dxa"/>
            <w:bottom w:w="0" w:type="dxa"/>
            <w:right w:w="108" w:type="dxa"/>
          </w:tblCellMar>
        </w:tblPrEx>
        <w:trPr>
          <w:jc w:val="center"/>
        </w:trPr>
        <w:tc>
          <w:tcPr>
            <w:tcW w:w="215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p>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方案简介</w:t>
            </w:r>
          </w:p>
        </w:tc>
        <w:tc>
          <w:tcPr>
            <w:tcW w:w="7347" w:type="dxa"/>
            <w:gridSpan w:val="5"/>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金岭铁矿将持有的金岭矿业58.41%股份表决权通过协议方式委托给山钢集团行使，上述行为导致金岭矿业直接控股股东表决权转移，间接构成对上市公司收购。</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bookmarkStart w:id="7" w:name="_Hlk143712867"/>
            <w:r>
              <w:rPr>
                <w:rFonts w:hint="eastAsia" w:ascii="Times New Roman" w:hAnsi="Times New Roman" w:eastAsia="宋体" w:cs="Times New Roman"/>
                <w:color w:val="000000"/>
                <w:kern w:val="0"/>
                <w:sz w:val="21"/>
              </w:rPr>
              <w:t>序号</w:t>
            </w:r>
          </w:p>
        </w:tc>
        <w:tc>
          <w:tcPr>
            <w:tcW w:w="581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核查事项</w:t>
            </w:r>
          </w:p>
        </w:tc>
        <w:tc>
          <w:tcPr>
            <w:tcW w:w="116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核查意见</w:t>
            </w:r>
          </w:p>
        </w:tc>
        <w:tc>
          <w:tcPr>
            <w:tcW w:w="16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备注与说明</w:t>
            </w:r>
          </w:p>
        </w:tc>
      </w:tr>
      <w:bookmarkEnd w:id="7"/>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p>
        </w:tc>
        <w:tc>
          <w:tcPr>
            <w:tcW w:w="581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否</w:t>
            </w:r>
          </w:p>
        </w:tc>
        <w:tc>
          <w:tcPr>
            <w:tcW w:w="164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rPr>
              <w:t>一、收购人基本情况核查</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收购人身份（收购人如为法人或者其他经济组织填写</w:t>
            </w:r>
            <w:r>
              <w:rPr>
                <w:rFonts w:hint="default" w:ascii="Times New Roman" w:hAnsi="Times New Roman" w:eastAsia="宋体" w:cs="Times New Roman"/>
                <w:color w:val="000000"/>
                <w:kern w:val="0"/>
                <w:sz w:val="21"/>
              </w:rPr>
              <w:t>1.1.1-1.1.6</w:t>
            </w:r>
            <w:r>
              <w:rPr>
                <w:rFonts w:hint="eastAsia" w:ascii="Times New Roman" w:hAnsi="Times New Roman" w:eastAsia="宋体" w:cs="Times New Roman"/>
                <w:color w:val="000000"/>
                <w:kern w:val="0"/>
                <w:sz w:val="21"/>
              </w:rPr>
              <w:t>，如为自然人则直接填写</w:t>
            </w:r>
            <w:r>
              <w:rPr>
                <w:rFonts w:hint="default" w:ascii="Times New Roman" w:hAnsi="Times New Roman" w:eastAsia="宋体" w:cs="Times New Roman"/>
                <w:color w:val="000000"/>
                <w:kern w:val="0"/>
                <w:sz w:val="21"/>
              </w:rPr>
              <w:t>1.2.1-1.2.6</w:t>
            </w:r>
            <w:r>
              <w:rPr>
                <w:rFonts w:hint="eastAsia" w:ascii="Times New Roman" w:hAnsi="Times New Roman" w:eastAsia="宋体" w:cs="Times New Roman"/>
                <w:color w:val="000000"/>
                <w:kern w:val="0"/>
                <w:sz w:val="21"/>
              </w:rPr>
              <w:t>）</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收购人披露的注册地、住所、联系电话、法定代表人与注册登记的情况是否相符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收购人披露的产权及控制关系，包括投资关系及各层之间的股权关系结构图，及收购人披露的最终控制人（即自然人、国有资产管理部门或其他最终控制人）是否清晰，资料完整，并与实际情况相符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收购人披露的控股股东及实际控制人的核心企业和核心业务、关联企业，资料完整，并与实际情况相符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是否已核查收购人的董事、监事、高级管理人员（或者主要负责人）及其近亲属（包括配偶、子女，下同）的身份证明文件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上述人员是否未取得其他国家或地区的永久居留权或者护照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董事李长青</w:t>
            </w:r>
            <w:r>
              <w:rPr>
                <w:rFonts w:hint="default" w:ascii="Times New Roman" w:hAnsi="Times New Roman" w:eastAsia="宋体" w:cs="Times New Roman"/>
                <w:color w:val="000000"/>
                <w:kern w:val="0"/>
                <w:sz w:val="20"/>
                <w:szCs w:val="20"/>
              </w:rPr>
              <w:t>亲属</w:t>
            </w:r>
            <w:r>
              <w:rPr>
                <w:rFonts w:hint="eastAsia" w:ascii="Times New Roman" w:hAnsi="Times New Roman" w:eastAsia="宋体" w:cs="Times New Roman"/>
                <w:color w:val="000000"/>
                <w:kern w:val="0"/>
                <w:sz w:val="20"/>
                <w:szCs w:val="20"/>
              </w:rPr>
              <w:t>拥有境外永久居留权</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收购人及其关联方是否开设证券账户（注明账户号码）</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山钢集团证券账户号码：0</w:t>
            </w:r>
            <w:r>
              <w:rPr>
                <w:rFonts w:hint="default" w:ascii="Times New Roman" w:hAnsi="Times New Roman" w:eastAsia="宋体" w:cs="Times New Roman"/>
                <w:color w:val="000000"/>
                <w:kern w:val="0"/>
                <w:sz w:val="21"/>
              </w:rPr>
              <w:t>800139251</w:t>
            </w:r>
          </w:p>
        </w:tc>
      </w:tr>
      <w:tr>
        <w:tblPrEx>
          <w:tblCellMar>
            <w:top w:w="0" w:type="dxa"/>
            <w:left w:w="108" w:type="dxa"/>
            <w:bottom w:w="0" w:type="dxa"/>
            <w:right w:w="108" w:type="dxa"/>
          </w:tblCellMar>
        </w:tblPrEx>
        <w:trPr>
          <w:trHeight w:val="397" w:hRule="atLeast"/>
          <w:jc w:val="center"/>
        </w:trPr>
        <w:tc>
          <w:tcPr>
            <w:tcW w:w="879" w:type="dxa"/>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（如为两家以上的上市公司的控股股东或实际控制人）是否未持有其他上市公司</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以上的股份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参见《收购报告书》之“第二节 收购人介绍”</w:t>
            </w:r>
          </w:p>
        </w:tc>
      </w:tr>
      <w:tr>
        <w:tblPrEx>
          <w:tblCellMar>
            <w:top w:w="0" w:type="dxa"/>
            <w:left w:w="108" w:type="dxa"/>
            <w:bottom w:w="0" w:type="dxa"/>
            <w:right w:w="108" w:type="dxa"/>
          </w:tblCellMar>
        </w:tblPrEx>
        <w:trPr>
          <w:trHeight w:val="397" w:hRule="atLeast"/>
          <w:jc w:val="center"/>
        </w:trPr>
        <w:tc>
          <w:tcPr>
            <w:tcW w:w="87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是否披露持股</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以上的上市公司以及银行、信托公司、证券公司、保险公司等其他金融机构的情况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参见《收购报告书》之“第二节 收购人介绍”</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收购人所披露的实际控制人及控制方式与实际情况是否相符（收购人采用非股权方式实施控制的，应说明具体控制方式）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收购人身份（收购人如为自然人）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收购人披露的姓名、身份证号码、住址、通讯方式（包括联系电话）与实际情况是否相符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是否已核查收购人及其直系亲属的身份证明文件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上述人员是否未取得其他国家或地区的永久居留权或者护照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是否已核查收购人最近</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年的职业和职务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是否具有相应的管理经验</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收购人与最近</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年历次任职的单位是否不存在产权关系</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收购人披露的由其直接或间接控制的企业核心业务、关联企业的主营业务情况是否与实际情况相符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1.2.6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收购人及其关联方是否开设证券账户（注明账户号码）</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（如为两家以上的上市公司的控股股东或实际控制人）是否未持有其他上市公司</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以上的股份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是否披露持股</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以上的上市公司以及银行、信托公司、证券公司、保险公司等其他金融机构的情况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收购人的诚信记录</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收购人是否具有银行、海关、税务、环保、工商、社保、安全生产等相关部门出具的最近</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年无违规证明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通过网络核查及收购人自查方式，未发现收购人最近3年存在重大违法违规行为</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如收购人设立未满</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年，是否提供了银行、海关、税务、环保、工商、社保、安全生产等相关部门出具的收购人的控股股东或实际控制人最近</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年的无违规证明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不适用，收购人设立已满</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收购人及其实际控制人、收购人的高级管理人员最近</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年内是否未被采取非行政处罚监管措施，是否未受过行政处罚（与证券市场明显无关的除外）、刑事处罚</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收购人是否未涉及与经济纠纷有关的重大民事诉讼或者仲裁，诉讼或者仲裁的结果</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收购人是否未控制其他上市公司</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参见《收购报告书》之“第二节 收购人介绍”</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被收购人控制其他上市公司的，是否不存在因规范运作问题受到证监会、交易所或者有关部门的立案调查或处罚等问题</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被收购人控制其他上市公司的，是否不存在因占用其他上市公司资金或由上市公司违规为其提供担保等问题</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收购人及其实际控制人的纳税情况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依法纳税</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1.3.7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收购人及其实际控制人是否不存在其他违规失信记录，如被海关、国土资源、环保等其他监管部门列入重点监管对象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经核查，不存在相关情形</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收购人的主体资格</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收购人是否不存在《上市公司收购管理办法》第六条规定的情形</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收购人是否已按照《上市公司收购管理办法》第五十条的规定提供相关文件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收购人为多人的，收购人是否在股权、资产、业务、人员等方面存在关系</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收购人是否说明采取一致行动的目的、一致行动协议或者意向的内容、达成一致行动协议或者意向的时间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收购人是否接受了证券市场规范化运作的辅导</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收购人董事、监事、高级管理人员是否熟悉法律、行政法规和中国证监会的规定</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二、收购目的</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本次收购的战略考虑</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收购人本次收购上市公司是否属于同行业或相关行业的收购</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本次收购系金岭铁矿将所持有的金岭矿业股份表决权通过协议方式委托给山钢集团行使</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收购人本次收购是否属于产业性收购</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本次收购系金岭铁矿将所持有的金岭矿业股份表决权通过协议方式委托给山钢集团行使</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是否属于金融性收购</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收购人本次收购后是否自行经营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是否维持原经营团队经营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收购人是否如实披露其收购目的</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收购人是否拟在未来</w:t>
            </w:r>
            <w:r>
              <w:rPr>
                <w:rFonts w:hint="default" w:ascii="Times New Roman" w:hAnsi="Times New Roman" w:eastAsia="宋体" w:cs="Times New Roman"/>
                <w:color w:val="000000"/>
                <w:kern w:val="0"/>
                <w:sz w:val="21"/>
              </w:rPr>
              <w:t>12</w:t>
            </w:r>
            <w:r>
              <w:rPr>
                <w:rFonts w:hint="eastAsia" w:ascii="Times New Roman" w:hAnsi="Times New Roman" w:eastAsia="宋体" w:cs="Times New Roman"/>
                <w:color w:val="000000"/>
                <w:kern w:val="0"/>
                <w:sz w:val="21"/>
              </w:rPr>
              <w:t>个月内继续增持上市公司股份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2.4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收购人为法人或者其他组织的，是否已披露其做出本次收购决定所履行的相关程序和具体时间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三、收购人的实力</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履约能力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以现金支付的，根据收购人过往的财务资料及业务、资产、收入、现金流的最新情况，说明收购人是否具备足额支付能力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收购人是否如实披露相关支付安排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除收购协议约定的支付款项外，收购人还需要支付其他费用或承担其他附加义务的，如解决原控股股东对上市公司资金的占用、职工安置等，应说明收购人是否具备履行附加义务的能力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如以员工安置费、补偿费抵扣收购价款的，收购人是否已提出员工安置计划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相关安排是否已经职工代表大会同意并报有关主管部门批准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3.1.2.3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如存在以资产抵扣收购价款或者在收购的同时进行资产重组安排的，收购人及交易对方是否已履行相关程序并签署相关协议</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是否已核查收购人相关资产的权属及定价公允性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收购人就本次收购做出其他相关承诺的，是否具备履行相关承诺的能力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收购人是否不存在就上市公司的股份或者其母公司股份进行质押或者对上市公司的阶段性控制作出特殊安排的情况；如有，应在备注中说明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收购人的经营和财务状况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收购人是否具有</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年以上持续经营记录</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是否具备持续经营能力和盈利能力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收购人资产负债率是否处于合理水平</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是否不存在债务拖欠到期不还的情况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如收购人有大额应付账款的，应说明是否影响本次收购的支付能力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3.2.3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收购人如是专为本次收购而设立的公司，通过核查其实际控制人所控制的业务和资产情况，说明是否具备持续经营能力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3.2.4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如实际控制人为自然人，且无实业管理经验的，是否已核查该实际控制人的资金来源</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是否不存在受他人委托进行收购的问题</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收购人的经营管理能力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3.3.1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基于收购人自身的业务发展情况及经营管理方面的经验和能力，是否足以保证上市公司在被收购后保持正常运营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3.3.2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收购人所从事的业务、资产规模、财务状况是否不存在影响收购人正常经营管理被收购公司的不利情形</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3.3.3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收购人属于跨行业收购的，是否具备相应的经营管理能力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四、收购资金来源及收购人的财务资料</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收购资金是否不是来源于上市公司及其关联方，或者不是由上市公司提供担保、或者通过与上市公司进行交易获得资金的情况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如收购资金来源于借贷，是否已核查借贷协议的主要内容，包括借贷方、借贷数额、利息、借贷期限、担保及其他重要条款、偿付本息的计划（如无此计划，也须做出说明）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收购人是否计划改变上市公司的分配政策</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收购人的财务资料</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收购人为法人或者其他组织的，在收购报告书正文中是否已披露最近</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年财务会计报表</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收购人最近一个会计年度的财务会计报表是否已经具有证券、期货从业资格的会计师事务所审计，并注明审计意见的主要内容</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会计师是否说明公司前两年所采用的会计制度及主要会计政策与最近一年是否一致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参见《收购报告书》之“第十一节收购人的财务资料”之“三、收购人采用的会计制度及主要会计政策的说明”</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如不一致，是否做出相应的调整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如截至收购报告书摘要公告之日，收购人的财务状况较最近一个会计年度的财务会计报告有重大变动的，收购人是否已提供最近一期财务会计报告并予以说明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如果该法人或其他组织成立不足一年或者是专为本次收购而设立的，是否已比照上述规定披露其实际控制人或者控股公司的财务资料</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收购人为上市公司的，是否已说明刊登其年报的报刊名称及时间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收购人为境外投资者的，是否提供依据中国会计准则或国际会计准则编制的财务会计报告</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4.4.7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收购人因业务规模巨大、下属子公司繁多等原因难以按要求提供财务资料的，财务顾问是否就其具体情况进行核查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收购人无法按规定提供财务材料的原因是否属实</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收购人是否具备收购实力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收购人是否不存在规避信息披露义务的意图</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五、不同收购方式及特殊收购主体的关注要点</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协议收购及其过渡期间的行为规范</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协议收购的双方是否对自协议签署到股权过户期间公司的经营管理和控制权作出过渡性安排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收购人是否未通过控股股东提议改选上市公司董事会</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如改选，收购人推荐的董事是否未超过董事会成员的</w:t>
            </w:r>
            <w:r>
              <w:rPr>
                <w:rFonts w:hint="default" w:ascii="Times New Roman" w:hAnsi="Times New Roman" w:eastAsia="宋体" w:cs="Times New Roman"/>
                <w:color w:val="000000"/>
                <w:kern w:val="0"/>
                <w:sz w:val="21"/>
              </w:rPr>
              <w:t>1/3</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被收购公司是否拟发行股份募集资金</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是否拟进行重大购买、出售资产及重大投资行为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被收购公司是否未为收购人及其关联方提供担保或者与其进行其他关联交易</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5.1.5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是否已对过渡期间收购人与上市公司之间的交易和资金往来进行核查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是否可以确认在分期付款或者需要履行要约收购义务的情况下，不存在收购人利用上市公司资金、资产和信用为其收购提供财务资助的行为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收购人取得上市公司向其发行的新股（定向发行）</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是否在上市公司董事会作出定向发行决议的</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日内按规定履行披露义务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以非现金资产认购的，是否披露非现金资产的最近</w:t>
            </w:r>
            <w:r>
              <w:rPr>
                <w:rFonts w:hint="default" w:ascii="Times New Roman" w:hAnsi="Times New Roman" w:eastAsia="宋体" w:cs="Times New Roman"/>
                <w:color w:val="000000"/>
                <w:kern w:val="0"/>
                <w:sz w:val="21"/>
              </w:rPr>
              <w:t>2</w:t>
            </w:r>
            <w:r>
              <w:rPr>
                <w:rFonts w:hint="eastAsia" w:ascii="Times New Roman" w:hAnsi="Times New Roman" w:eastAsia="宋体" w:cs="Times New Roman"/>
                <w:color w:val="000000"/>
                <w:kern w:val="0"/>
                <w:sz w:val="21"/>
              </w:rPr>
              <w:t>年经具有证券、期货从业资格的会计师事务所审计的财务会计报告，或经具有证券、期货从业资格的评估机构出具的有效期内的资产评估报告</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5.2.3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非现金资产注入上市公司后，上市公司是否具备持续盈利能力、经营独立性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国有股行政划转、变更或国有单位合并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5.3.1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是否取得国有资产管理部门的所有批准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5.3.2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是否在上市公司所在地国有资产管理部门批准之日起</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日内履行披露义务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司法裁决</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申请执行人（收购人）是否在收到裁定之日起</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日内履行披露义务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上市公司此前是否就股份公开拍卖或仲裁的情况予以披露</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采取继承、赠与等其他方式，是否按照规定履行披露义务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管理层及员工收购</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本次管理层收购是否符合《上市公司收购管理办法》第五十一条的规定</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上市公司及其关联方在最近</w:t>
            </w:r>
            <w:r>
              <w:rPr>
                <w:rFonts w:hint="default" w:ascii="Times New Roman" w:hAnsi="Times New Roman" w:eastAsia="宋体" w:cs="Times New Roman"/>
                <w:color w:val="000000"/>
                <w:kern w:val="0"/>
                <w:sz w:val="21"/>
              </w:rPr>
              <w:t>24</w:t>
            </w:r>
            <w:r>
              <w:rPr>
                <w:rFonts w:hint="eastAsia" w:ascii="Times New Roman" w:hAnsi="Times New Roman" w:eastAsia="宋体" w:cs="Times New Roman"/>
                <w:color w:val="000000"/>
                <w:kern w:val="0"/>
                <w:sz w:val="21"/>
              </w:rPr>
              <w:t>个月内是否与管理层和其近亲属及其所任职的企业（上市公司除外）不存在资金、业务往来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是否不存在资金占用、担保行为及其他利益输送行为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如还款资金来源于上市公司奖励基金的，奖励基金的提取是否已经过适当的批准程序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管理层及员工通过法人或者其他组织持有上市公司股份的，是否已核查</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所涉及的人员范围、数量、各自的持股比例及分配原则</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该法人或者其他组织的股本结构、组织架构、内部的管理和决策程序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5.6.4.3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该法人或者其他组织的章程、股东协议、类似法律文件的主要内容，关于控制权的其他特殊安排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如包括员工持股的，是否需经过职工代表大会同意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以员工安置费、补偿费作为员工持股的资金来源的，经核查，是否已取得员工的同意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是否已经有关部门批准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是否已全面披露员工在上市公司中拥有权益的股份的情况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是否不存在利用上市公司分红解决其收购资金来源</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是否披露对上市公司持续经营的影响</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5.6.8</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是否披露还款计划及还款资金来源</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股权是否未质押给贷款人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外资收购（注意：外资收购不仅审查</w:t>
            </w:r>
            <w:r>
              <w:rPr>
                <w:rFonts w:hint="default" w:ascii="Times New Roman" w:hAnsi="Times New Roman" w:eastAsia="宋体" w:cs="Times New Roman"/>
                <w:color w:val="000000"/>
                <w:kern w:val="0"/>
                <w:sz w:val="21"/>
              </w:rPr>
              <w:t>5.9</w:t>
            </w:r>
            <w:r>
              <w:rPr>
                <w:rFonts w:hint="eastAsia" w:ascii="Times New Roman" w:hAnsi="Times New Roman" w:eastAsia="宋体" w:cs="Times New Roman"/>
                <w:color w:val="000000"/>
                <w:kern w:val="0"/>
                <w:sz w:val="21"/>
              </w:rPr>
              <w:t>，也要按全部要求核查。其中有无法提供的，要附加说明以详细陈述原因）</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外国战略投资者是否符合商务部、证监会等五部委联合发布的</w:t>
            </w:r>
            <w:r>
              <w:rPr>
                <w:rFonts w:hint="default" w:ascii="Times New Roman" w:hAnsi="Times New Roman" w:eastAsia="宋体" w:cs="Times New Roman"/>
                <w:color w:val="000000"/>
                <w:kern w:val="0"/>
                <w:sz w:val="21"/>
              </w:rPr>
              <w:t>2005</w:t>
            </w:r>
            <w:r>
              <w:rPr>
                <w:rFonts w:hint="eastAsia" w:ascii="Times New Roman" w:hAnsi="Times New Roman" w:eastAsia="宋体" w:cs="Times New Roman"/>
                <w:color w:val="000000"/>
                <w:kern w:val="0"/>
                <w:sz w:val="21"/>
              </w:rPr>
              <w:t>年第</w:t>
            </w:r>
            <w:r>
              <w:rPr>
                <w:rFonts w:hint="default" w:ascii="Times New Roman" w:hAnsi="Times New Roman" w:eastAsia="宋体" w:cs="Times New Roman"/>
                <w:color w:val="000000"/>
                <w:kern w:val="0"/>
                <w:sz w:val="21"/>
              </w:rPr>
              <w:t>28</w:t>
            </w:r>
            <w:r>
              <w:rPr>
                <w:rFonts w:hint="eastAsia" w:ascii="Times New Roman" w:hAnsi="Times New Roman" w:eastAsia="宋体" w:cs="Times New Roman"/>
                <w:color w:val="000000"/>
                <w:kern w:val="0"/>
                <w:sz w:val="21"/>
              </w:rPr>
              <w:t>号令规定的资格条件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外资收购是否符合反垄断法的规定并履行了相应的程序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外资收购是否不涉及国家安全的敏感事项并履行了相应的程序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外国战略投资者是否具备收购上市公司的能力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外国战略投资者是否作出接受中国司法、仲裁管辖的声明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外国战略投资者是否有在华机构、代表人并符合</w:t>
            </w:r>
            <w:r>
              <w:rPr>
                <w:rFonts w:hint="default" w:ascii="Times New Roman" w:hAnsi="Times New Roman" w:eastAsia="宋体" w:cs="Times New Roman"/>
                <w:color w:val="000000"/>
                <w:kern w:val="0"/>
                <w:sz w:val="21"/>
              </w:rPr>
              <w:t>1.1.1</w:t>
            </w:r>
            <w:r>
              <w:rPr>
                <w:rFonts w:hint="eastAsia" w:ascii="Times New Roman" w:hAnsi="Times New Roman" w:eastAsia="宋体" w:cs="Times New Roman"/>
                <w:color w:val="000000"/>
                <w:kern w:val="0"/>
                <w:sz w:val="21"/>
              </w:rPr>
              <w:t>的要求</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外国战略投资者是否能够提供《上市公司收购管理办法》第五十条规定的文件</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5.7.8</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外国战略投资者是否已依法履行披露义务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5.7.9</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外国战略投资者收购上市公司是否取得上市公司董事会和股东大会的批准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5.7.10</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外国战略投资者收购上市公司是否取得相关部门的批准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5.8</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间接收购（控股股东改制导致上市公司控制权发生变化）</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5.8.1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如涉及控股股东增资扩股引入新股东而导致上市公司控制权发生变化的，是否已核查向控股股东出资的新股东的实力、资金来源、与上市公司之间的业务往来、出资到位情况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5.8.2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控股股东因其股份向多人转让而导致上市公司控制权发生变化的，是否已核查影响控制权发生变更的各方股东的实力、资金来源、相互之间的关系和后续计划及相关安排、公司章程的修改、控股股东和上市公司董事会构成的变化或可能发生的变化等问题；并在备注中对上述情况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5.8.3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如控股股东的实际控制人以股权资产作为对控股股东的出资的，是否已核查其他相关出资方的实力、资金来源、与上市公司之间的业务、资金和人员往来情况，并在备注中对上述情况予以说明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5.8.4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如采取其他方式进行控股股东改制的，应当结合改制的方式，核查改制对上市公司控制权、经营管理等方面的影响，并在备注中说明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5.9</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一致行动</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5.9.1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本次收购是否不存在其他未披露的一致性动人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5.9.2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收购人是否未通过投资关系、协议、人员、资金安排等方式控制被收购公司控股股东而取得公司实际控制权</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本次收购系金岭铁矿将所持有的金岭矿业股份表决权通过协议方式委托给山钢集团行使</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5.9.3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收购人是否未通过没有产权关系的第三方持有被收购公司的股份或者与其他股东就共同控制被收购公司达成一致行动安排，包括但不限于合作、协议、默契及其他一致行动安排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5.9.4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如多个投资者参与控股股东改制的，应当核查参与改制的各投资者之间是否不存在一致行动关系</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改制后的公司章程是否未就控制权做出特殊安排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六、收购程序</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6.1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本次收购是否已经收购人的董事会、股东大会或者类似机构批准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6.2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收购人本次收购是否已按照相关规定报批或者备案</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6.3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履行各项程序的过程是否符合有关法律、法规、规则和政府主管部门的要求</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6.4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收购人为完成本次收购是否不存在需履行的其他程序</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6.5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上市公司收购人是否依法履行信息披露义务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七、收购的后续计划及相关承诺</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是否已核查收购人的收购目的与后续计划的相符性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收购人在收购完成后的</w:t>
            </w:r>
            <w:r>
              <w:rPr>
                <w:rFonts w:hint="default" w:ascii="Times New Roman" w:hAnsi="Times New Roman" w:eastAsia="宋体" w:cs="Times New Roman"/>
                <w:color w:val="000000"/>
                <w:kern w:val="0"/>
                <w:sz w:val="21"/>
              </w:rPr>
              <w:t>12</w:t>
            </w:r>
            <w:r>
              <w:rPr>
                <w:rFonts w:hint="eastAsia" w:ascii="Times New Roman" w:hAnsi="Times New Roman" w:eastAsia="宋体" w:cs="Times New Roman"/>
                <w:color w:val="000000"/>
                <w:kern w:val="0"/>
                <w:sz w:val="21"/>
              </w:rPr>
              <w:t>个月内是否拟就上市公司经营范围、主营业务进行重大调整</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收购人在未来</w:t>
            </w:r>
            <w:r>
              <w:rPr>
                <w:rFonts w:hint="default" w:ascii="Times New Roman" w:hAnsi="Times New Roman" w:eastAsia="宋体" w:cs="Times New Roman"/>
                <w:color w:val="000000"/>
                <w:kern w:val="0"/>
                <w:sz w:val="21"/>
              </w:rPr>
              <w:t>12</w:t>
            </w:r>
            <w:r>
              <w:rPr>
                <w:rFonts w:hint="eastAsia" w:ascii="Times New Roman" w:hAnsi="Times New Roman" w:eastAsia="宋体" w:cs="Times New Roman"/>
                <w:color w:val="000000"/>
                <w:kern w:val="0"/>
                <w:sz w:val="21"/>
              </w:rPr>
              <w:t>个月内是否拟对上市公司或其子公司的资产和业务进行出售、合并、与他人合资或合作的计划，或上市公司拟购买或置换资产的重组计划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该重组计划是否可实施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是否不会对上市公司董事会和高级管理人员进行调整；如有，在备注中予以说明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是否拟对可能阻碍收购上市公司控制权的公司章程条款进行修改；如有，在备注中予以说明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其他对上市公司业务和组织结构有重大影响的计划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参见《收购报告书》之“第九节</w:t>
            </w:r>
            <w:r>
              <w:rPr>
                <w:rFonts w:hint="default" w:ascii="Times New Roman" w:hAnsi="Times New Roman" w:eastAsia="宋体" w:cs="Times New Roman"/>
                <w:color w:val="000000"/>
                <w:kern w:val="0"/>
                <w:sz w:val="20"/>
                <w:szCs w:val="20"/>
              </w:rPr>
              <w:t xml:space="preserve"> 与上市公司之间的重大交易</w:t>
            </w:r>
            <w:r>
              <w:rPr>
                <w:rFonts w:hint="eastAsia" w:ascii="Times New Roman" w:hAnsi="Times New Roman" w:eastAsia="宋体" w:cs="Times New Roman"/>
                <w:color w:val="000000"/>
                <w:kern w:val="0"/>
                <w:sz w:val="20"/>
                <w:szCs w:val="20"/>
              </w:rPr>
              <w:t>”</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7.7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是否拟对被收购公司现有员工聘用计划作出重大变动；如有，在备注中予以说明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八、本次收购对上市公司的影响分析</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上市公司经营独立性</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收购完成后，收购人与被收购公司之间是否做到人员独立、资产完整、财务独立</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上市公司是否具有独立经营能力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在采购、生产、销售、知识产权等方面是否保持独立</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收购人与上市公司之间是否不存在持续的关联交易；如不独立（例如对收购人及其关联企业存在严重依赖），在备注中简要说明相关情况及拟采取减少关联交易的措施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本次收购前，山钢集团为上市公司间接控股股东，上市公司与收购人之间存在销售商品、提供劳务等经营性关联交易，为减少和规范关联交易，山钢集团已出具《关于减少和规范关联交易的承诺函》</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与上市公司之间的同业竞争问题：收购完成后，收购人与被收购公司之间是否不存在同业竞争或者潜在的同业竞争；如有，在备注中简要说明为避免或消除同业竞争拟采取的措施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本次收购为山钢集团进一步优化管理结构、提升管理效率的内部行为，不会产生新的同业竞争。为避免与上市公司产生同业竞争，山钢集团已出具《关于避免同业竞争的承诺函》</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8.3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针对收购人存在的其他特别问题，分析本次收购对上市公司的影响</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4"/>
              </w:rPr>
              <w:t>九、申请豁免的特别要求（适用于收购人触发要约收购义务，拟向中国证监会申请按一般程序（非简易程序）豁免的情形）</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本次增持方案是否已经取得其他有关部门的批准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申请人做出的各项承诺是否已提供必要的保证</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申请豁免的事项和理由是否充分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是否符合有关法律法规的要求</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申请豁免的理由</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是否为实际控制人之下不同主体间的转让</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申请人认购上市公司发行新股的特别要求</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9.4.2.1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申请人是否已承诺</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年不转让其拥有权益的股份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9.4.2.2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上市公司股东大会是否已同意申请人免于发出要约</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挽救面临严重财务困难的上市公司而申请豁免要约收购义务的</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申请人是否提出了切实可行的资产重组方案</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申请人是否具备重组的实力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方案的实施是否可以保证上市公司具备持续经营能力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方案是否已经取得公司股东大会的批准</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9.4.3.5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申请人是否已承诺</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年不转让其拥有权益的股份</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十、要约收购的特别要求（在要约收购情况下，除按本表要求对收购人及其收购行为进行核查外，还须核查以下内容）</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收购人如须履行全面要约收购义务，是否具备相应的收购实力</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收购人以终止被收购公司的上市地位为目的而发出的全面要约，是否就公司退市后剩余股东的保护作出适当安排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披露的要约收购方案，包括要约收购价格、约定条件、要约收购的期限、要约收购的资金安排等，是否符合《上市公司收购管理办法》的规定</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支付手段为现金的，是否在作出要约收购提示性公告的同时，将不少于收购价款总额的</w:t>
            </w:r>
            <w:r>
              <w:rPr>
                <w:rFonts w:hint="default" w:ascii="Times New Roman" w:hAnsi="Times New Roman" w:eastAsia="宋体" w:cs="Times New Roman"/>
                <w:color w:val="000000"/>
                <w:kern w:val="0"/>
                <w:sz w:val="21"/>
              </w:rPr>
              <w:t>20%</w:t>
            </w:r>
            <w:r>
              <w:rPr>
                <w:rFonts w:hint="eastAsia" w:ascii="Times New Roman" w:hAnsi="Times New Roman" w:eastAsia="宋体" w:cs="Times New Roman"/>
                <w:color w:val="000000"/>
                <w:kern w:val="0"/>
                <w:sz w:val="21"/>
              </w:rPr>
              <w:t>作为履约保证金存入证券登记结算机构指定的银行</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支付手段为证券</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10.5.1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是否提供该证券的发行人最近</w:t>
            </w:r>
            <w:r>
              <w:rPr>
                <w:rFonts w:hint="default" w:ascii="Times New Roman" w:hAnsi="Times New Roman" w:eastAsia="宋体" w:cs="Times New Roman"/>
                <w:color w:val="000000"/>
                <w:kern w:val="0"/>
                <w:sz w:val="21"/>
              </w:rPr>
              <w:t>3</w:t>
            </w:r>
            <w:r>
              <w:rPr>
                <w:rFonts w:hint="eastAsia" w:ascii="Times New Roman" w:hAnsi="Times New Roman" w:eastAsia="宋体" w:cs="Times New Roman"/>
                <w:color w:val="000000"/>
                <w:kern w:val="0"/>
                <w:sz w:val="21"/>
              </w:rPr>
              <w:t>年经审计的财务会计报告、证券估值报告</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10.5.2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收购人如以在证券交易所上市的债券支付收购价款的，在收购完成后，该债券的可上市交易时间是否不少于</w:t>
            </w:r>
            <w:r>
              <w:rPr>
                <w:rFonts w:hint="default" w:ascii="Times New Roman" w:hAnsi="Times New Roman" w:eastAsia="宋体" w:cs="Times New Roman"/>
                <w:color w:val="000000"/>
                <w:kern w:val="0"/>
                <w:sz w:val="21"/>
              </w:rPr>
              <w:t>1</w:t>
            </w:r>
            <w:r>
              <w:rPr>
                <w:rFonts w:hint="eastAsia" w:ascii="Times New Roman" w:hAnsi="Times New Roman" w:eastAsia="宋体" w:cs="Times New Roman"/>
                <w:color w:val="000000"/>
                <w:kern w:val="0"/>
                <w:sz w:val="21"/>
              </w:rPr>
              <w:t>个月</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10.5.3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收购人如以在证券交易所上市交易的证券支付收购价款的，是否将用以支付的全部证券交由证券登记结算机构保管（但上市公司发行新股的除外）</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10.5.4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收购人如以未在证券交易所上市交易的证券支付收购价款的，是否提供现金方式供投资者选择</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是否详细披露相关证券的保管、送达和程序安排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十一、其他事项</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收购人（包括股份持有人、股份控制人以及一致行动人）各成员以及各自的董事、监事、高级管理人员（或者主要负责人）在报告日前</w:t>
            </w:r>
            <w:r>
              <w:rPr>
                <w:rFonts w:hint="default" w:ascii="Times New Roman" w:hAnsi="Times New Roman" w:eastAsia="宋体" w:cs="Times New Roman"/>
                <w:color w:val="000000"/>
                <w:kern w:val="0"/>
                <w:sz w:val="21"/>
              </w:rPr>
              <w:t>24</w:t>
            </w:r>
            <w:r>
              <w:rPr>
                <w:rFonts w:hint="eastAsia" w:ascii="Times New Roman" w:hAnsi="Times New Roman" w:eastAsia="宋体" w:cs="Times New Roman"/>
                <w:color w:val="000000"/>
                <w:kern w:val="0"/>
                <w:sz w:val="21"/>
              </w:rPr>
              <w:t>个月内，是否未与下列当事人发生以下交易</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如存在相关情形，应予以说明</w:t>
            </w: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如有发生，是否已披露</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11.1.1</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是否未与上市公司、上市公司的关联方进行合计金额高于</w:t>
            </w:r>
            <w:r>
              <w:rPr>
                <w:rFonts w:hint="default" w:ascii="Times New Roman" w:hAnsi="Times New Roman" w:eastAsia="宋体" w:cs="Times New Roman"/>
                <w:color w:val="000000"/>
                <w:kern w:val="0"/>
                <w:sz w:val="21"/>
              </w:rPr>
              <w:t>3000</w:t>
            </w:r>
            <w:r>
              <w:rPr>
                <w:rFonts w:hint="eastAsia" w:ascii="Times New Roman" w:hAnsi="Times New Roman" w:eastAsia="宋体" w:cs="Times New Roman"/>
                <w:color w:val="000000"/>
                <w:kern w:val="0"/>
                <w:sz w:val="21"/>
              </w:rPr>
              <w:t>万元或者高于被收购公司最近经审计的合并财务报表净资产</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以上的资产交易（前述交易按累计金额计算）</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参见《收购报告书》之“第九节 与上市公司之间的重大交易”</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是否未与上市公司的董事、监事、高级管理人员进行合计金额超过人民币</w:t>
            </w:r>
            <w:r>
              <w:rPr>
                <w:rFonts w:hint="default" w:ascii="Times New Roman" w:hAnsi="Times New Roman" w:eastAsia="宋体" w:cs="Times New Roman"/>
                <w:color w:val="000000"/>
                <w:kern w:val="0"/>
                <w:sz w:val="21"/>
              </w:rPr>
              <w:t>5</w:t>
            </w:r>
            <w:r>
              <w:rPr>
                <w:rFonts w:hint="eastAsia" w:ascii="Times New Roman" w:hAnsi="Times New Roman" w:eastAsia="宋体" w:cs="Times New Roman"/>
                <w:color w:val="000000"/>
                <w:kern w:val="0"/>
                <w:sz w:val="21"/>
              </w:rPr>
              <w:t>万元以上的交易</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是否不存在对拟更换的上市公司董事、监事、高级管理人员进行补偿或者存在其他任何类似安排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是否不存在对上市公司有重大影响的其他正在签署或者谈判的合同、默契或者安排</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参见《收购报告书》之“第九节 </w:t>
            </w:r>
            <w:r>
              <w:rPr>
                <w:rFonts w:hint="default" w:ascii="Times New Roman" w:hAnsi="Times New Roman" w:eastAsia="宋体" w:cs="Times New Roman"/>
                <w:color w:val="000000"/>
                <w:sz w:val="20"/>
                <w:szCs w:val="20"/>
              </w:rPr>
              <w:t>与上市公司之间的重大交易</w:t>
            </w:r>
            <w:r>
              <w:rPr>
                <w:rFonts w:hint="default" w:ascii="Times New Roman" w:hAnsi="Times New Roman" w:eastAsia="宋体" w:cs="Times New Roman"/>
                <w:color w:val="000000"/>
                <w:kern w:val="0"/>
                <w:sz w:val="20"/>
                <w:szCs w:val="20"/>
              </w:rPr>
              <w:t>”</w:t>
            </w: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11.2</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相关当事人是否已经及时、真实、准确、完整地履行了报告和公告义务</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相关信息是否未出现提前泄露的情形</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相关当事人是否不存在正在被证券监管部门或者证券交易所调查的情况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11.3</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上市公司控股股东或者实际控制人是否出具过相关承诺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是否不存在相关承诺未履行的情形</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该等承诺未履行是否未对本次收购构成影响</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bookmarkStart w:id="8" w:name="_Hlk143712842"/>
            <w:r>
              <w:rPr>
                <w:rFonts w:hint="default" w:ascii="Times New Roman" w:hAnsi="Times New Roman" w:eastAsia="宋体" w:cs="Times New Roman"/>
                <w:color w:val="000000"/>
                <w:kern w:val="0"/>
                <w:sz w:val="21"/>
              </w:rPr>
              <w:t>11.4</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经对收购人（包括一致行动人）、收购人的董事、监事、高级管理人员及其直系亲属、为本次收购提供服务的专业机构及执业人员及其直系亲属的证券账户予以核查，上述人员是否不存在有在本次收购前</w:t>
            </w:r>
            <w:r>
              <w:rPr>
                <w:rFonts w:hint="default" w:ascii="Times New Roman" w:hAnsi="Times New Roman" w:eastAsia="宋体" w:cs="Times New Roman"/>
                <w:color w:val="000000"/>
                <w:kern w:val="0"/>
                <w:sz w:val="21"/>
              </w:rPr>
              <w:t>6</w:t>
            </w:r>
            <w:r>
              <w:rPr>
                <w:rFonts w:hint="eastAsia" w:ascii="Times New Roman" w:hAnsi="Times New Roman" w:eastAsia="宋体" w:cs="Times New Roman"/>
                <w:color w:val="000000"/>
                <w:kern w:val="0"/>
                <w:sz w:val="21"/>
              </w:rPr>
              <w:t>个月内买卖被收购公司</w:t>
            </w:r>
            <w:r>
              <w:rPr>
                <w:rFonts w:hint="default" w:ascii="Times New Roman" w:hAnsi="Times New Roman" w:eastAsia="宋体" w:cs="Times New Roman"/>
                <w:color w:val="000000"/>
                <w:kern w:val="0"/>
                <w:sz w:val="21"/>
              </w:rPr>
              <w:t>A</w:t>
            </w:r>
            <w:r>
              <w:rPr>
                <w:rFonts w:hint="eastAsia" w:ascii="Times New Roman" w:hAnsi="Times New Roman" w:eastAsia="宋体" w:cs="Times New Roman"/>
                <w:color w:val="000000"/>
                <w:kern w:val="0"/>
                <w:sz w:val="21"/>
              </w:rPr>
              <w:t>股股票的行为</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本次收购前</w:t>
            </w:r>
            <w:r>
              <w:rPr>
                <w:rFonts w:hint="default" w:ascii="Times New Roman" w:hAnsi="Times New Roman" w:eastAsia="宋体" w:cs="Times New Roman"/>
                <w:color w:val="000000"/>
                <w:kern w:val="0"/>
                <w:sz w:val="21"/>
              </w:rPr>
              <w:t>6个月内，本财务顾问存在</w:t>
            </w:r>
            <w:r>
              <w:rPr>
                <w:rFonts w:hint="eastAsia" w:ascii="Times New Roman" w:hAnsi="Times New Roman" w:eastAsia="宋体" w:cs="Times New Roman"/>
                <w:color w:val="000000"/>
                <w:kern w:val="0"/>
                <w:sz w:val="21"/>
              </w:rPr>
              <w:t>因场外期权交易或</w:t>
            </w:r>
            <w:r>
              <w:rPr>
                <w:rFonts w:hint="default" w:ascii="Times New Roman" w:hAnsi="Times New Roman" w:eastAsia="宋体" w:cs="Times New Roman"/>
                <w:color w:val="000000"/>
                <w:kern w:val="0"/>
                <w:sz w:val="21"/>
              </w:rPr>
              <w:t>场外收益互换交易过程中对冲风险需要而通过自营账户持股</w:t>
            </w:r>
            <w:r>
              <w:rPr>
                <w:rFonts w:hint="eastAsia" w:ascii="Times New Roman" w:hAnsi="Times New Roman" w:eastAsia="宋体" w:cs="Times New Roman"/>
                <w:color w:val="000000"/>
                <w:kern w:val="0"/>
                <w:sz w:val="21"/>
              </w:rPr>
              <w:t>的情形</w:t>
            </w:r>
            <w:r>
              <w:rPr>
                <w:rFonts w:hint="default" w:ascii="Times New Roman" w:hAnsi="Times New Roman" w:eastAsia="宋体" w:cs="Times New Roman"/>
                <w:color w:val="000000"/>
                <w:kern w:val="0"/>
                <w:sz w:val="21"/>
              </w:rPr>
              <w:t>，不带有自营的择时、选股观点，不以博取股票上涨收益为最终交易目的，交易时未获知内幕信息或者未公开信息。</w:t>
            </w:r>
          </w:p>
        </w:tc>
      </w:tr>
      <w:bookmarkEnd w:id="8"/>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11.5</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上市公司实际控制权发生转移的，原大股东及其关联企业存在占用上市公司资金或由上市公司为其提供担保等问题是否得到解决如存在，在备注中予以说明</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实际控制权未转移，不适用</w:t>
            </w:r>
          </w:p>
        </w:tc>
      </w:tr>
      <w:tr>
        <w:tblPrEx>
          <w:tblCellMar>
            <w:top w:w="0" w:type="dxa"/>
            <w:left w:w="108" w:type="dxa"/>
            <w:bottom w:w="0" w:type="dxa"/>
            <w:right w:w="108" w:type="dxa"/>
          </w:tblCellMar>
        </w:tblPrEx>
        <w:trPr>
          <w:trHeight w:val="397" w:hRule="atLeast"/>
          <w:jc w:val="center"/>
        </w:trPr>
        <w:tc>
          <w:tcPr>
            <w:tcW w:w="8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eastAsia"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11.6</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被收购上市公司股权权属是否清晰，不存在抵押、司法冻结等情况</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474" w:hRule="atLeast"/>
          <w:jc w:val="center"/>
        </w:trPr>
        <w:tc>
          <w:tcPr>
            <w:tcW w:w="8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default" w:ascii="Times New Roman" w:hAnsi="Times New Roman" w:eastAsia="宋体" w:cs="Times New Roman"/>
                <w:color w:val="000000"/>
                <w:kern w:val="0"/>
                <w:sz w:val="21"/>
              </w:rPr>
              <w:t>11.7</w:t>
            </w: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被收购上市公司是否设置了反收购条款</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w:t>
            </w:r>
          </w:p>
        </w:tc>
        <w:tc>
          <w:tcPr>
            <w:tcW w:w="1644" w:type="dxa"/>
            <w:tcBorders>
              <w:top w:val="nil"/>
              <w:left w:val="nil"/>
              <w:bottom w:val="single" w:color="000000" w:sz="4" w:space="0"/>
              <w:right w:val="single" w:color="000000" w:sz="4" w:space="0"/>
            </w:tcBorders>
            <w:noWrap w:val="0"/>
            <w:vAlign w:val="bottom"/>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left"/>
              <w:rPr>
                <w:rFonts w:hint="eastAsia"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8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p>
        </w:tc>
        <w:tc>
          <w:tcPr>
            <w:tcW w:w="58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如设置了某些条款，是否披露了该等条款对收购人的收购行为构成障碍</w:t>
            </w:r>
          </w:p>
        </w:tc>
        <w:tc>
          <w:tcPr>
            <w:tcW w:w="566"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0"/>
                <w:szCs w:val="20"/>
              </w:rPr>
            </w:pPr>
          </w:p>
        </w:tc>
        <w:tc>
          <w:tcPr>
            <w:tcW w:w="603" w:type="dxa"/>
            <w:tcBorders>
              <w:top w:val="nil"/>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0"/>
                <w:szCs w:val="20"/>
              </w:rPr>
            </w:pPr>
          </w:p>
        </w:tc>
        <w:tc>
          <w:tcPr>
            <w:tcW w:w="1644" w:type="dxa"/>
            <w:tcBorders>
              <w:top w:val="nil"/>
              <w:left w:val="nil"/>
              <w:bottom w:val="single" w:color="000000" w:sz="4" w:space="0"/>
              <w:right w:val="single" w:color="000000" w:sz="4" w:space="0"/>
            </w:tcBorders>
            <w:noWrap w:val="0"/>
            <w:vAlign w:val="top"/>
          </w:tcPr>
          <w:p>
            <w:pPr>
              <w:keepNext w:val="0"/>
              <w:keepLines w:val="0"/>
              <w:widowControl/>
              <w:suppressLineNumbers w:val="0"/>
              <w:adjustRightInd w:val="0"/>
              <w:snapToGrid w:val="0"/>
              <w:spacing w:before="12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rPr>
            </w:pPr>
            <w:r>
              <w:rPr>
                <w:rFonts w:hint="eastAsia" w:ascii="Times New Roman" w:hAnsi="Times New Roman" w:eastAsia="宋体" w:cs="Times New Roman"/>
                <w:color w:val="000000"/>
                <w:kern w:val="0"/>
                <w:sz w:val="21"/>
              </w:rPr>
              <w:t>不适用</w:t>
            </w:r>
          </w:p>
        </w:tc>
      </w:tr>
      <w:tr>
        <w:tblPrEx>
          <w:tblCellMar>
            <w:top w:w="0" w:type="dxa"/>
            <w:left w:w="108" w:type="dxa"/>
            <w:bottom w:w="0" w:type="dxa"/>
            <w:right w:w="108" w:type="dxa"/>
          </w:tblCellMar>
        </w:tblPrEx>
        <w:trPr>
          <w:trHeight w:val="624" w:hRule="atLeast"/>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120" w:beforeAutospacing="0" w:after="0" w:afterAutospacing="0" w:line="240" w:lineRule="auto"/>
              <w:ind w:left="0" w:right="0" w:firstLine="0" w:firstLineChars="0"/>
              <w:jc w:val="left"/>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Cs w:val="24"/>
              </w:rPr>
              <w:t>尽职调查中重点关注的问题及结论性意见</w:t>
            </w:r>
          </w:p>
        </w:tc>
      </w:tr>
      <w:tr>
        <w:tblPrEx>
          <w:tblCellMar>
            <w:top w:w="0" w:type="dxa"/>
            <w:left w:w="108" w:type="dxa"/>
            <w:bottom w:w="0" w:type="dxa"/>
            <w:right w:w="108" w:type="dxa"/>
          </w:tblCellMar>
        </w:tblPrEx>
        <w:trPr>
          <w:jc w:val="center"/>
        </w:trPr>
        <w:tc>
          <w:tcPr>
            <w:tcW w:w="9505"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adjustRightInd w:val="0"/>
              <w:snapToGrid w:val="0"/>
              <w:spacing w:before="0" w:beforeLines="0" w:beforeAutospacing="0" w:after="0" w:afterAutospacing="0" w:line="240" w:lineRule="auto"/>
              <w:ind w:left="0" w:right="0" w:firstLine="480"/>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rPr>
              <w:t>本财务顾问根据收购人提供的相关证明文件，对本次收购的相关情况、收购人的主体资格、从事的主要业务、持续经营状况、收购实力和管理能力、财务状况和资信情况、为本次收购履行的必要授权和审批程序、收购人对上市公司经营的后续计划、相关同业竞争和关联交易情况等进行了核查。</w:t>
            </w:r>
          </w:p>
          <w:p>
            <w:pPr>
              <w:keepNext w:val="0"/>
              <w:keepLines w:val="0"/>
              <w:widowControl/>
              <w:suppressLineNumbers w:val="0"/>
              <w:adjustRightInd w:val="0"/>
              <w:snapToGrid w:val="0"/>
              <w:spacing w:before="0" w:beforeLines="0" w:beforeAutospacing="0" w:after="0" w:afterAutospacing="0" w:line="240" w:lineRule="auto"/>
              <w:ind w:left="0" w:right="0" w:firstLine="480"/>
              <w:jc w:val="left"/>
              <w:rPr>
                <w:rFonts w:hint="eastAsia"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rPr>
              <w:t>经核查，本财务顾问认为，收购人就本次收购披露的信息真实、准确、完整；山钢集团作为独立的企业法人，具备收购的主体资格；收购人运作规范，具备规范运作金岭矿业的管理能力；截至本财务顾问报告出具之日，本次收购已履行了相应的审批程序；本次收购符合《收购管理办法》第六十二条第一款第（一）项规定的情形，收购人可以免于以要约方式增持股份。</w:t>
            </w:r>
          </w:p>
        </w:tc>
      </w:tr>
    </w:tbl>
    <w:p>
      <w:pPr>
        <w:pStyle w:val="2"/>
        <w:snapToGrid w:val="0"/>
        <w:spacing w:before="120" w:beforeLines="50"/>
        <w:jc w:val="both"/>
        <w:rPr>
          <w:rFonts w:ascii="Times New Roman" w:eastAsia="宋体"/>
          <w:sz w:val="21"/>
          <w:szCs w:val="21"/>
          <w:lang w:bidi="zh-CN"/>
        </w:rPr>
      </w:pPr>
      <w:r>
        <w:rPr>
          <w:rFonts w:hint="eastAsia" w:ascii="Times New Roman" w:eastAsia="宋体"/>
          <w:sz w:val="21"/>
          <w:szCs w:val="21"/>
          <w:lang w:bidi="zh-CN"/>
        </w:rPr>
        <w:t>*财务顾问对详式权益变动报告书出具核查意见，对于相关信息披露义务人按照收购人的标准填报第一条至第八条的内容。</w:t>
      </w:r>
    </w:p>
    <w:p>
      <w:pPr>
        <w:pStyle w:val="2"/>
        <w:snapToGrid w:val="0"/>
        <w:spacing w:before="240" w:beforeLines="100" w:after="120" w:afterLines="50" w:line="360" w:lineRule="auto"/>
        <w:jc w:val="both"/>
        <w:rPr>
          <w:rFonts w:ascii="Times New Roman" w:eastAsia="宋体"/>
          <w:szCs w:val="24"/>
          <w:lang w:bidi="zh-CN"/>
        </w:rPr>
        <w:sectPr>
          <w:pgSz w:w="11910" w:h="16840"/>
          <w:pgMar w:top="1440" w:right="1797" w:bottom="1440" w:left="1797" w:header="851" w:footer="992" w:gutter="0"/>
          <w:pgNumType w:start="1"/>
          <w:cols w:space="720" w:num="1"/>
        </w:sectPr>
      </w:pPr>
    </w:p>
    <w:p>
      <w:pPr>
        <w:pStyle w:val="2"/>
        <w:snapToGrid w:val="0"/>
        <w:spacing w:before="120" w:beforeLines="50" w:line="360" w:lineRule="auto"/>
        <w:rPr>
          <w:rFonts w:ascii="Times New Roman" w:eastAsia="宋体"/>
          <w:szCs w:val="24"/>
          <w:lang w:bidi="zh-CN"/>
        </w:rPr>
      </w:pPr>
      <w:r>
        <w:rPr>
          <w:rFonts w:hint="eastAsia" w:ascii="Times New Roman" w:eastAsia="宋体"/>
          <w:szCs w:val="24"/>
          <w:lang w:bidi="zh-CN"/>
        </w:rPr>
        <w:t>（本页无正文，为《上市公司并购重组财务顾问专业意见附表第1号—上市公司收购》之签字盖章页）</w:t>
      </w:r>
    </w:p>
    <w:p>
      <w:pPr>
        <w:pStyle w:val="2"/>
        <w:snapToGrid w:val="0"/>
        <w:spacing w:before="120" w:beforeLines="50" w:after="120" w:afterLines="50" w:line="360" w:lineRule="auto"/>
        <w:rPr>
          <w:rFonts w:ascii="Times New Roman" w:eastAsia="宋体"/>
          <w:szCs w:val="24"/>
          <w:lang w:bidi="zh-CN"/>
        </w:rPr>
      </w:pPr>
    </w:p>
    <w:p>
      <w:pPr>
        <w:autoSpaceDE w:val="0"/>
        <w:autoSpaceDN w:val="0"/>
        <w:spacing w:before="840" w:beforeLines="35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财务顾问主办人</w:t>
      </w:r>
      <w:r>
        <w:rPr>
          <w:rFonts w:ascii="Times New Roman" w:hAnsi="Times New Roman" w:eastAsia="宋体"/>
          <w:color w:val="000000"/>
          <w:kern w:val="0"/>
          <w:szCs w:val="24"/>
          <w:lang w:val="zh-CN" w:bidi="zh-CN"/>
        </w:rPr>
        <w:t>：</w:t>
      </w: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u w:val="single"/>
          <w:lang w:val="zh-CN" w:bidi="zh-CN"/>
        </w:rPr>
        <w:t xml:space="preserve">    </w:t>
      </w:r>
      <w:r>
        <w:rPr>
          <w:rFonts w:ascii="Times New Roman" w:hAnsi="Times New Roman" w:eastAsia="宋体"/>
          <w:color w:val="000000"/>
          <w:kern w:val="0"/>
          <w:szCs w:val="24"/>
          <w:lang w:val="zh-CN" w:bidi="zh-CN"/>
        </w:rPr>
        <w:t xml:space="preserve">           </w:t>
      </w:r>
    </w:p>
    <w:p>
      <w:pPr>
        <w:autoSpaceDE w:val="0"/>
        <w:autoSpaceDN w:val="0"/>
        <w:spacing w:before="0" w:beforeLines="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 xml:space="preserve">马东平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 xml:space="preserve">向钰晗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王可蔚</w:t>
      </w:r>
    </w:p>
    <w:p>
      <w:pPr>
        <w:autoSpaceDE w:val="0"/>
        <w:autoSpaceDN w:val="0"/>
        <w:spacing w:before="120"/>
        <w:ind w:firstLine="0" w:firstLineChars="0"/>
        <w:rPr>
          <w:rFonts w:ascii="Times New Roman" w:hAnsi="Times New Roman" w:eastAsia="宋体"/>
          <w:color w:val="000000"/>
          <w:kern w:val="0"/>
          <w:szCs w:val="24"/>
          <w:lang w:val="zh-CN" w:bidi="zh-CN"/>
        </w:rPr>
      </w:pPr>
    </w:p>
    <w:p>
      <w:pPr>
        <w:autoSpaceDE w:val="0"/>
        <w:autoSpaceDN w:val="0"/>
        <w:spacing w:before="840" w:beforeLines="35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财务顾问协办人：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p>
    <w:p>
      <w:pPr>
        <w:autoSpaceDE w:val="0"/>
        <w:autoSpaceDN w:val="0"/>
        <w:spacing w:before="0" w:beforeLines="0"/>
        <w:ind w:firstLine="0" w:firstLineChars="0"/>
        <w:rPr>
          <w:rFonts w:ascii="Times New Roman" w:hAnsi="Times New Roman" w:eastAsia="宋体"/>
          <w:color w:val="000000"/>
          <w:kern w:val="0"/>
          <w:szCs w:val="24"/>
          <w:lang w:val="zh-CN" w:bidi="zh-CN"/>
        </w:rPr>
      </w:pP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olor w:val="000000"/>
          <w:kern w:val="0"/>
          <w:szCs w:val="24"/>
          <w:lang w:val="zh-CN" w:bidi="zh-CN"/>
        </w:rPr>
        <w:t>王云帆</w:t>
      </w:r>
    </w:p>
    <w:p>
      <w:pPr>
        <w:autoSpaceDE w:val="0"/>
        <w:autoSpaceDN w:val="0"/>
        <w:spacing w:before="120"/>
        <w:ind w:firstLine="0" w:firstLineChars="0"/>
        <w:rPr>
          <w:rFonts w:ascii="Times New Roman" w:hAnsi="Times New Roman" w:eastAsia="宋体"/>
          <w:color w:val="000000"/>
          <w:kern w:val="0"/>
          <w:szCs w:val="24"/>
          <w:lang w:val="zh-CN" w:bidi="zh-CN"/>
        </w:rPr>
      </w:pPr>
    </w:p>
    <w:p>
      <w:pPr>
        <w:pStyle w:val="2"/>
        <w:rPr>
          <w:rFonts w:hint="eastAsia" w:ascii="Times New Roman" w:hAnsi="Times New Roman" w:eastAsia="宋体"/>
          <w:lang w:val="zh-CN" w:bidi="zh-CN"/>
        </w:rPr>
      </w:pPr>
    </w:p>
    <w:p>
      <w:pPr>
        <w:autoSpaceDE w:val="0"/>
        <w:autoSpaceDN w:val="0"/>
        <w:spacing w:before="480" w:beforeLines="200"/>
        <w:ind w:firstLine="0" w:firstLineChars="0"/>
        <w:rPr>
          <w:rFonts w:ascii="Times New Roman" w:hAnsi="Times New Roman" w:eastAsia="宋体"/>
          <w:color w:val="000000"/>
          <w:kern w:val="0"/>
          <w:szCs w:val="24"/>
          <w:lang w:val="zh-CN" w:bidi="zh-CN"/>
        </w:rPr>
      </w:pPr>
      <w:r>
        <w:rPr>
          <w:rFonts w:ascii="Times New Roman" w:hAnsi="Times New Roman" w:eastAsia="宋体"/>
          <w:color w:val="000000"/>
          <w:kern w:val="0"/>
          <w:szCs w:val="24"/>
          <w:lang w:val="zh-CN" w:bidi="zh-CN"/>
        </w:rPr>
        <w:t>法定代表人或授权代表：</w:t>
      </w:r>
      <w:r>
        <w:rPr>
          <w:rFonts w:hint="eastAsia" w:ascii="Times New Roman" w:hAnsi="Times New Roman" w:eastAsia="宋体"/>
          <w:color w:val="000000"/>
          <w:kern w:val="0"/>
          <w:szCs w:val="24"/>
          <w:lang w:val="zh-CN" w:bidi="zh-CN"/>
        </w:rPr>
        <w:t xml:space="preserve"> </w:t>
      </w:r>
      <w:r>
        <w:rPr>
          <w:rFonts w:ascii="Times New Roman" w:hAnsi="Times New Roman" w:eastAsia="宋体"/>
          <w:color w:val="000000"/>
          <w:kern w:val="0"/>
          <w:szCs w:val="24"/>
          <w:lang w:val="zh-CN" w:bidi="zh-CN"/>
        </w:rPr>
        <w:t xml:space="preserve"> </w:t>
      </w:r>
      <w:r>
        <w:rPr>
          <w:rFonts w:hint="eastAsia" w:ascii="Times New Roman" w:hAnsi="Times New Roman" w:eastAsia="宋体" w:cs="宋体"/>
          <w:color w:val="000000"/>
          <w:kern w:val="0"/>
          <w:szCs w:val="24"/>
          <w:u w:val="single"/>
          <w:lang w:val="zh-CN" w:bidi="zh-CN"/>
        </w:rPr>
        <w:t xml:space="preserve"> </w:t>
      </w:r>
      <w:r>
        <w:rPr>
          <w:rFonts w:ascii="Times New Roman" w:hAnsi="Times New Roman" w:eastAsia="宋体" w:cs="宋体"/>
          <w:color w:val="000000"/>
          <w:kern w:val="0"/>
          <w:szCs w:val="24"/>
          <w:u w:val="single"/>
          <w:lang w:val="zh-CN" w:bidi="zh-CN"/>
        </w:rPr>
        <w:t xml:space="preserve">            </w:t>
      </w:r>
    </w:p>
    <w:p>
      <w:pPr>
        <w:autoSpaceDE w:val="0"/>
        <w:autoSpaceDN w:val="0"/>
        <w:spacing w:before="0" w:beforeLines="0" w:line="240" w:lineRule="auto"/>
        <w:ind w:firstLine="0" w:firstLineChars="0"/>
        <w:jc w:val="left"/>
        <w:rPr>
          <w:rFonts w:ascii="Times New Roman" w:hAnsi="Times New Roman" w:eastAsia="宋体" w:cs="宋体"/>
          <w:color w:val="000000"/>
          <w:kern w:val="0"/>
          <w:szCs w:val="24"/>
          <w:lang w:val="zh-CN" w:bidi="zh-CN"/>
        </w:rPr>
      </w:pPr>
      <w:r>
        <w:rPr>
          <w:rFonts w:hint="eastAsia" w:ascii="Times New Roman" w:hAnsi="Times New Roman" w:eastAsia="宋体" w:cs="宋体"/>
          <w:color w:val="000000"/>
          <w:kern w:val="0"/>
          <w:szCs w:val="24"/>
          <w:lang w:val="zh-CN" w:bidi="zh-CN"/>
        </w:rPr>
        <w:t xml:space="preserve"> </w:t>
      </w:r>
      <w:r>
        <w:rPr>
          <w:rFonts w:ascii="Times New Roman" w:hAnsi="Times New Roman" w:eastAsia="宋体" w:cs="宋体"/>
          <w:color w:val="000000"/>
          <w:kern w:val="0"/>
          <w:szCs w:val="24"/>
          <w:lang w:val="zh-CN" w:bidi="zh-CN"/>
        </w:rPr>
        <w:t xml:space="preserve">                           </w:t>
      </w:r>
      <w:r>
        <w:rPr>
          <w:rFonts w:hint="eastAsia" w:ascii="Times New Roman" w:hAnsi="Times New Roman" w:eastAsia="宋体" w:cs="宋体"/>
          <w:color w:val="000000"/>
          <w:kern w:val="0"/>
          <w:szCs w:val="24"/>
          <w:lang w:val="zh-CN" w:bidi="zh-CN"/>
        </w:rPr>
        <w:t>武继福</w:t>
      </w:r>
    </w:p>
    <w:p>
      <w:pPr>
        <w:pStyle w:val="2"/>
        <w:snapToGrid w:val="0"/>
        <w:spacing w:before="120" w:beforeLines="50" w:after="120" w:afterLines="50" w:line="360" w:lineRule="auto"/>
        <w:rPr>
          <w:rFonts w:ascii="Times New Roman" w:hAnsi="Times New Roman" w:eastAsia="宋体"/>
          <w:szCs w:val="24"/>
          <w:lang w:bidi="zh-CN"/>
        </w:rPr>
      </w:pPr>
    </w:p>
    <w:p>
      <w:pPr>
        <w:pStyle w:val="2"/>
        <w:snapToGrid w:val="0"/>
        <w:spacing w:before="120" w:beforeLines="50" w:after="120" w:afterLines="50" w:line="360" w:lineRule="auto"/>
        <w:rPr>
          <w:rFonts w:ascii="Times New Roman" w:eastAsia="宋体"/>
          <w:szCs w:val="24"/>
          <w:lang w:bidi="zh-CN"/>
        </w:rPr>
      </w:pPr>
    </w:p>
    <w:p>
      <w:pPr>
        <w:pStyle w:val="2"/>
        <w:snapToGrid w:val="0"/>
        <w:spacing w:before="120" w:beforeLines="50" w:after="120" w:afterLines="50" w:line="360" w:lineRule="auto"/>
        <w:rPr>
          <w:rFonts w:hint="eastAsia" w:ascii="Times New Roman" w:eastAsia="宋体"/>
          <w:szCs w:val="24"/>
          <w:lang w:bidi="zh-CN"/>
        </w:rPr>
      </w:pPr>
    </w:p>
    <w:p>
      <w:pPr>
        <w:pStyle w:val="2"/>
        <w:snapToGrid w:val="0"/>
        <w:spacing w:before="240" w:beforeLines="100" w:after="120" w:afterLines="50" w:line="360" w:lineRule="auto"/>
        <w:jc w:val="right"/>
        <w:rPr>
          <w:rFonts w:ascii="Times New Roman" w:eastAsia="宋体"/>
          <w:szCs w:val="24"/>
          <w:lang w:bidi="zh-CN"/>
        </w:rPr>
      </w:pPr>
      <w:r>
        <w:rPr>
          <w:rFonts w:hint="eastAsia" w:ascii="Times New Roman" w:eastAsia="宋体"/>
          <w:szCs w:val="24"/>
          <w:lang w:bidi="zh-CN"/>
        </w:rPr>
        <w:t>广发证券股份有限公司（盖章）</w:t>
      </w:r>
    </w:p>
    <w:p>
      <w:pPr>
        <w:pStyle w:val="2"/>
        <w:snapToGrid w:val="0"/>
        <w:spacing w:before="240" w:beforeLines="100" w:after="120" w:afterLines="50" w:line="360" w:lineRule="auto"/>
        <w:jc w:val="right"/>
        <w:rPr>
          <w:rFonts w:hint="eastAsia" w:ascii="Times New Roman" w:eastAsia="宋体"/>
          <w:szCs w:val="24"/>
          <w:lang w:bidi="zh-CN"/>
        </w:rPr>
      </w:pPr>
      <w:r>
        <w:rPr>
          <w:rFonts w:hint="eastAsia" w:ascii="Times New Roman" w:eastAsia="宋体"/>
          <w:szCs w:val="24"/>
          <w:lang w:val="en-US" w:bidi="zh-CN"/>
        </w:rPr>
        <w:t>2023</w:t>
      </w:r>
      <w:r>
        <w:rPr>
          <w:rFonts w:hint="eastAsia" w:ascii="Times New Roman" w:eastAsia="宋体"/>
          <w:szCs w:val="24"/>
          <w:lang w:bidi="zh-CN"/>
        </w:rPr>
        <w:t>年</w:t>
      </w:r>
      <w:r>
        <w:rPr>
          <w:rFonts w:hint="eastAsia" w:ascii="Times New Roman" w:eastAsia="宋体"/>
          <w:szCs w:val="24"/>
          <w:lang w:val="en-US" w:bidi="zh-CN"/>
        </w:rPr>
        <w:t>8</w:t>
      </w:r>
      <w:r>
        <w:rPr>
          <w:rFonts w:hint="eastAsia" w:ascii="Times New Roman" w:eastAsia="宋体"/>
          <w:szCs w:val="24"/>
          <w:lang w:bidi="zh-CN"/>
        </w:rPr>
        <w:t>月</w:t>
      </w:r>
      <w:r>
        <w:rPr>
          <w:rFonts w:hint="eastAsia" w:ascii="Times New Roman" w:eastAsia="宋体"/>
          <w:szCs w:val="24"/>
          <w:lang w:val="en-US" w:bidi="zh-CN"/>
        </w:rPr>
        <w:t>28</w:t>
      </w:r>
      <w:bookmarkStart w:id="9" w:name="_GoBack"/>
      <w:bookmarkEnd w:id="9"/>
      <w:r>
        <w:rPr>
          <w:rFonts w:hint="eastAsia" w:ascii="Times New Roman" w:eastAsia="宋体"/>
          <w:szCs w:val="24"/>
          <w:lang w:bidi="zh-CN"/>
        </w:rPr>
        <w:t>日</w:t>
      </w:r>
    </w:p>
    <w:p>
      <w:pPr>
        <w:pStyle w:val="2"/>
        <w:snapToGrid w:val="0"/>
        <w:spacing w:before="240" w:beforeLines="100" w:after="120" w:afterLines="50" w:line="360" w:lineRule="auto"/>
        <w:jc w:val="both"/>
        <w:rPr>
          <w:rFonts w:ascii="Times New Roman" w:eastAsia="宋体"/>
          <w:szCs w:val="24"/>
          <w:lang w:bidi="zh-CN"/>
        </w:rPr>
      </w:pPr>
    </w:p>
    <w:p>
      <w:pPr>
        <w:pStyle w:val="2"/>
        <w:snapToGrid w:val="0"/>
        <w:spacing w:before="240" w:beforeLines="100" w:after="120" w:afterLines="50" w:line="360" w:lineRule="auto"/>
        <w:jc w:val="both"/>
        <w:rPr>
          <w:rFonts w:ascii="Times New Roman" w:eastAsia="宋体"/>
          <w:szCs w:val="24"/>
          <w:lang w:bidi="zh-CN"/>
        </w:rPr>
      </w:pPr>
    </w:p>
    <w:p>
      <w:pPr>
        <w:pStyle w:val="2"/>
        <w:snapToGrid w:val="0"/>
        <w:spacing w:before="240" w:beforeLines="100" w:after="120" w:afterLines="50" w:line="360" w:lineRule="auto"/>
        <w:jc w:val="both"/>
        <w:rPr>
          <w:rFonts w:hint="eastAsia" w:ascii="Times New Roman" w:eastAsia="宋体"/>
          <w:szCs w:val="24"/>
          <w:lang w:bidi="zh-CN"/>
        </w:rPr>
      </w:pPr>
    </w:p>
    <w:sectPr>
      <w:pgSz w:w="11910" w:h="16840"/>
      <w:pgMar w:top="1440" w:right="1797" w:bottom="1440" w:left="1797"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New Berolina">
    <w:altName w:val="Courier New"/>
    <w:panose1 w:val="00000000000000000000"/>
    <w:charset w:val="00"/>
    <w:family w:val="script"/>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ì.">
    <w:altName w:val="宋体"/>
    <w:panose1 w:val="020B0604020202020204"/>
    <w:charset w:val="86"/>
    <w:family w:val="roma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Georgia">
    <w:panose1 w:val="02040502050405020303"/>
    <w:charset w:val="00"/>
    <w:family w:val="roman"/>
    <w:pitch w:val="default"/>
    <w:sig w:usb0="00000287" w:usb1="00000000" w:usb2="00000000" w:usb3="00000000" w:csb0="2000009F" w:csb1="00000000"/>
  </w:font>
  <w:font w:name="Microsoft YaHei UI">
    <w:altName w:val="宋体"/>
    <w:panose1 w:val="020B0503020204020204"/>
    <w:charset w:val="86"/>
    <w:family w:val="swiss"/>
    <w:pitch w:val="default"/>
    <w:sig w:usb0="00000000" w:usb1="00000000" w:usb2="00000016" w:usb3="00000000" w:csb0="0004001F" w:csb1="00000000"/>
  </w:font>
  <w:font w:name="ˎ̥">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方正仿宋简体">
    <w:altName w:val="微软雅黑"/>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0" w:beforeLines="0" w:line="240" w:lineRule="auto"/>
      <w:ind w:firstLine="0" w:firstLineChars="0"/>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0" w:beforeLines="0" w:line="240" w:lineRule="auto"/>
      <w:ind w:firstLine="0" w:firstLineChars="0"/>
      <w:jc w:val="cen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0" w:beforeLines="0" w:line="240" w:lineRule="auto"/>
      <w:ind w:firstLine="0" w:firstLineChars="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0" w:beforeLines="0" w:line="240" w:lineRule="auto"/>
      <w:ind w:firstLine="0" w:firstLineChars="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spacing w:before="0" w:beforeLines="0" w:line="240" w:lineRule="auto"/>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djustRightInd w:val="0"/>
      <w:snapToGrid w:val="0"/>
      <w:spacing w:before="0" w:beforeLines="0" w:line="240" w:lineRule="auto"/>
      <w:ind w:firstLine="0" w:firstLineChars="0"/>
      <w:jc w:val="left"/>
      <w:rPr>
        <w:rFonts w:ascii="宋体" w:hAnsi="宋体" w:eastAsia="宋体"/>
        <w:sz w:val="18"/>
        <w:szCs w:val="18"/>
      </w:rPr>
    </w:pPr>
    <w:r>
      <w:rPr>
        <w:rFonts w:hint="eastAsia" w:ascii="宋体" w:hAnsi="宋体" w:eastAsia="宋体"/>
        <w:sz w:val="18"/>
        <w:szCs w:val="18"/>
      </w:rPr>
      <w:t xml:space="preserve">广发证券股份有限公司 </w:t>
    </w:r>
    <w:r>
      <w:rPr>
        <w:rFonts w:ascii="宋体" w:hAnsi="宋体" w:eastAsia="宋体"/>
        <w:sz w:val="18"/>
        <w:szCs w:val="18"/>
      </w:rPr>
      <w:t xml:space="preserve">                        </w:t>
    </w:r>
    <w:r>
      <w:rPr>
        <w:rFonts w:hint="eastAsia" w:ascii="宋体" w:hAnsi="宋体" w:eastAsia="宋体"/>
        <w:sz w:val="18"/>
        <w:szCs w:val="18"/>
      </w:rPr>
      <w:t xml:space="preserve">               金岭矿业收购报告书之财务顾问报告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777B5"/>
    <w:multiLevelType w:val="multilevel"/>
    <w:tmpl w:val="0FC777B5"/>
    <w:lvl w:ilvl="0" w:tentative="0">
      <w:start w:val="1"/>
      <w:numFmt w:val="japaneseCounting"/>
      <w:lvlText w:val="%1、"/>
      <w:lvlJc w:val="left"/>
      <w:pPr>
        <w:tabs>
          <w:tab w:val="left" w:pos="450"/>
        </w:tabs>
        <w:ind w:left="450" w:hanging="450"/>
      </w:pPr>
      <w:rPr>
        <w:rFonts w:hint="default"/>
      </w:rPr>
    </w:lvl>
    <w:lvl w:ilvl="1" w:tentative="0">
      <w:start w:val="1"/>
      <w:numFmt w:val="decimal"/>
      <w:pStyle w:val="385"/>
      <w:lvlText w:val="%2、"/>
      <w:lvlJc w:val="left"/>
      <w:pPr>
        <w:tabs>
          <w:tab w:val="left" w:pos="820"/>
        </w:tabs>
        <w:ind w:left="820" w:hanging="420"/>
      </w:pPr>
      <w:rPr>
        <w:rFonts w:hint="eastAsia"/>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895BFE"/>
    <w:multiLevelType w:val="multilevel"/>
    <w:tmpl w:val="2F895BFE"/>
    <w:lvl w:ilvl="0" w:tentative="0">
      <w:start w:val="1"/>
      <w:numFmt w:val="chineseCountingThousand"/>
      <w:pStyle w:val="383"/>
      <w:suff w:val="space"/>
      <w:lvlText w:val="第%1节"/>
      <w:lvlJc w:val="left"/>
      <w:pPr>
        <w:ind w:left="2977" w:firstLine="0"/>
      </w:pPr>
      <w:rPr>
        <w:rFonts w:hint="eastAsia"/>
      </w:rPr>
    </w:lvl>
    <w:lvl w:ilvl="1" w:tentative="0">
      <w:start w:val="1"/>
      <w:numFmt w:val="chineseCountingThousand"/>
      <w:pStyle w:val="464"/>
      <w:suff w:val="nothing"/>
      <w:lvlText w:val="%2、"/>
      <w:lvlJc w:val="left"/>
      <w:pPr>
        <w:ind w:left="199" w:firstLine="510"/>
      </w:pPr>
      <w:rPr>
        <w:rFonts w:hint="eastAsia"/>
      </w:rPr>
    </w:lvl>
    <w:lvl w:ilvl="2" w:tentative="0">
      <w:start w:val="1"/>
      <w:numFmt w:val="chineseCountingThousand"/>
      <w:pStyle w:val="381"/>
      <w:suff w:val="nothing"/>
      <w:lvlText w:val="（%3）"/>
      <w:lvlJc w:val="left"/>
      <w:pPr>
        <w:ind w:left="-255" w:firstLine="397"/>
      </w:pPr>
      <w:rPr>
        <w:rFonts w:hint="eastAsia"/>
      </w:rPr>
    </w:lvl>
    <w:lvl w:ilvl="3" w:tentative="0">
      <w:start w:val="1"/>
      <w:numFmt w:val="decimal"/>
      <w:pStyle w:val="399"/>
      <w:suff w:val="nothing"/>
      <w:lvlText w:val="%4、"/>
      <w:lvlJc w:val="left"/>
      <w:pPr>
        <w:ind w:left="0" w:firstLine="510"/>
      </w:pPr>
      <w:rPr>
        <w:rFonts w:hint="eastAsia"/>
      </w:rPr>
    </w:lvl>
    <w:lvl w:ilvl="4" w:tentative="0">
      <w:start w:val="1"/>
      <w:numFmt w:val="decimal"/>
      <w:pStyle w:val="427"/>
      <w:suff w:val="nothing"/>
      <w:lvlText w:val="（%5）"/>
      <w:lvlJc w:val="left"/>
      <w:pPr>
        <w:ind w:left="454" w:firstLine="397"/>
      </w:pPr>
      <w:rPr>
        <w:rFonts w:hint="eastAsia"/>
      </w:rPr>
    </w:lvl>
    <w:lvl w:ilvl="5" w:tentative="0">
      <w:start w:val="1"/>
      <w:numFmt w:val="decimalEnclosedCircle"/>
      <w:pStyle w:val="442"/>
      <w:suff w:val="space"/>
      <w:lvlText w:val="%6"/>
      <w:lvlJc w:val="left"/>
      <w:pPr>
        <w:ind w:left="0" w:firstLine="510"/>
      </w:pPr>
      <w:rPr>
        <w:rFonts w:hint="eastAsia"/>
      </w:rPr>
    </w:lvl>
    <w:lvl w:ilvl="6" w:tentative="0">
      <w:start w:val="1"/>
      <w:numFmt w:val="none"/>
      <w:suff w:val="nothing"/>
      <w:lvlText w:val=""/>
      <w:lvlJc w:val="left"/>
      <w:pPr>
        <w:ind w:left="-37" w:firstLine="0"/>
      </w:pPr>
      <w:rPr>
        <w:rFonts w:hint="eastAsia"/>
      </w:rPr>
    </w:lvl>
    <w:lvl w:ilvl="7" w:tentative="0">
      <w:start w:val="1"/>
      <w:numFmt w:val="none"/>
      <w:suff w:val="nothing"/>
      <w:lvlText w:val=""/>
      <w:lvlJc w:val="left"/>
      <w:pPr>
        <w:ind w:left="-37" w:firstLine="0"/>
      </w:pPr>
      <w:rPr>
        <w:rFonts w:hint="eastAsia"/>
      </w:rPr>
    </w:lvl>
    <w:lvl w:ilvl="8" w:tentative="0">
      <w:start w:val="1"/>
      <w:numFmt w:val="none"/>
      <w:suff w:val="nothing"/>
      <w:lvlText w:val=""/>
      <w:lvlJc w:val="left"/>
      <w:pPr>
        <w:ind w:left="-37"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removePersonalInformation/>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35"/>
    <w:rsid w:val="00000AC9"/>
    <w:rsid w:val="00000F6A"/>
    <w:rsid w:val="0000109F"/>
    <w:rsid w:val="00001869"/>
    <w:rsid w:val="00001CF3"/>
    <w:rsid w:val="000026A3"/>
    <w:rsid w:val="00003438"/>
    <w:rsid w:val="00003A73"/>
    <w:rsid w:val="00004227"/>
    <w:rsid w:val="00004A45"/>
    <w:rsid w:val="00006314"/>
    <w:rsid w:val="00006DDC"/>
    <w:rsid w:val="00007626"/>
    <w:rsid w:val="00007972"/>
    <w:rsid w:val="00010C4C"/>
    <w:rsid w:val="000114BF"/>
    <w:rsid w:val="00011809"/>
    <w:rsid w:val="00011D01"/>
    <w:rsid w:val="0001221A"/>
    <w:rsid w:val="00013FF7"/>
    <w:rsid w:val="00014130"/>
    <w:rsid w:val="00014396"/>
    <w:rsid w:val="0001513D"/>
    <w:rsid w:val="00015B5F"/>
    <w:rsid w:val="00016131"/>
    <w:rsid w:val="0001737D"/>
    <w:rsid w:val="00017C9E"/>
    <w:rsid w:val="000202B2"/>
    <w:rsid w:val="0002066F"/>
    <w:rsid w:val="00020825"/>
    <w:rsid w:val="00021B78"/>
    <w:rsid w:val="00023548"/>
    <w:rsid w:val="00023743"/>
    <w:rsid w:val="00023935"/>
    <w:rsid w:val="00023F59"/>
    <w:rsid w:val="00024115"/>
    <w:rsid w:val="0002470B"/>
    <w:rsid w:val="000259AD"/>
    <w:rsid w:val="00025AD7"/>
    <w:rsid w:val="000269C8"/>
    <w:rsid w:val="00030C71"/>
    <w:rsid w:val="00030D4C"/>
    <w:rsid w:val="00032B9F"/>
    <w:rsid w:val="00032C07"/>
    <w:rsid w:val="000344D6"/>
    <w:rsid w:val="000346A0"/>
    <w:rsid w:val="00035503"/>
    <w:rsid w:val="00036D69"/>
    <w:rsid w:val="000377F4"/>
    <w:rsid w:val="00037A09"/>
    <w:rsid w:val="00037C23"/>
    <w:rsid w:val="00041297"/>
    <w:rsid w:val="00041EDE"/>
    <w:rsid w:val="00042618"/>
    <w:rsid w:val="00042CF6"/>
    <w:rsid w:val="00043508"/>
    <w:rsid w:val="000449E4"/>
    <w:rsid w:val="00051482"/>
    <w:rsid w:val="00051D2F"/>
    <w:rsid w:val="000523AB"/>
    <w:rsid w:val="00052453"/>
    <w:rsid w:val="000527D6"/>
    <w:rsid w:val="0005426C"/>
    <w:rsid w:val="000546C5"/>
    <w:rsid w:val="00055130"/>
    <w:rsid w:val="000554EB"/>
    <w:rsid w:val="000557A3"/>
    <w:rsid w:val="00055D92"/>
    <w:rsid w:val="000571CA"/>
    <w:rsid w:val="00062251"/>
    <w:rsid w:val="00062297"/>
    <w:rsid w:val="00062C8A"/>
    <w:rsid w:val="00063FAB"/>
    <w:rsid w:val="00065E30"/>
    <w:rsid w:val="000703D6"/>
    <w:rsid w:val="00070C21"/>
    <w:rsid w:val="00070E3E"/>
    <w:rsid w:val="00070ED4"/>
    <w:rsid w:val="0007146C"/>
    <w:rsid w:val="00071B7A"/>
    <w:rsid w:val="00071D7D"/>
    <w:rsid w:val="0007229B"/>
    <w:rsid w:val="000726F1"/>
    <w:rsid w:val="00073234"/>
    <w:rsid w:val="000740A3"/>
    <w:rsid w:val="00074C64"/>
    <w:rsid w:val="000752D0"/>
    <w:rsid w:val="00075664"/>
    <w:rsid w:val="00076279"/>
    <w:rsid w:val="00076DDA"/>
    <w:rsid w:val="00080F28"/>
    <w:rsid w:val="00082E1D"/>
    <w:rsid w:val="00083DB8"/>
    <w:rsid w:val="00084451"/>
    <w:rsid w:val="00084DD2"/>
    <w:rsid w:val="00087441"/>
    <w:rsid w:val="000922AF"/>
    <w:rsid w:val="0009284E"/>
    <w:rsid w:val="00092DE7"/>
    <w:rsid w:val="000938CA"/>
    <w:rsid w:val="00095ABF"/>
    <w:rsid w:val="000961C3"/>
    <w:rsid w:val="00096F3C"/>
    <w:rsid w:val="00097911"/>
    <w:rsid w:val="000A0176"/>
    <w:rsid w:val="000A046A"/>
    <w:rsid w:val="000A15A0"/>
    <w:rsid w:val="000A16F7"/>
    <w:rsid w:val="000A1B96"/>
    <w:rsid w:val="000A2200"/>
    <w:rsid w:val="000A3255"/>
    <w:rsid w:val="000A3BC7"/>
    <w:rsid w:val="000A4820"/>
    <w:rsid w:val="000A49C6"/>
    <w:rsid w:val="000A5056"/>
    <w:rsid w:val="000A5564"/>
    <w:rsid w:val="000A6AC0"/>
    <w:rsid w:val="000A745D"/>
    <w:rsid w:val="000B1421"/>
    <w:rsid w:val="000B25F7"/>
    <w:rsid w:val="000B42E9"/>
    <w:rsid w:val="000B4B38"/>
    <w:rsid w:val="000B699C"/>
    <w:rsid w:val="000B6C84"/>
    <w:rsid w:val="000B76D5"/>
    <w:rsid w:val="000B7A4A"/>
    <w:rsid w:val="000B7B40"/>
    <w:rsid w:val="000C4964"/>
    <w:rsid w:val="000C4C4F"/>
    <w:rsid w:val="000C55D6"/>
    <w:rsid w:val="000C56C7"/>
    <w:rsid w:val="000C5B76"/>
    <w:rsid w:val="000C6190"/>
    <w:rsid w:val="000C7250"/>
    <w:rsid w:val="000C7560"/>
    <w:rsid w:val="000C7CE2"/>
    <w:rsid w:val="000D0765"/>
    <w:rsid w:val="000D0961"/>
    <w:rsid w:val="000D0C11"/>
    <w:rsid w:val="000D19E9"/>
    <w:rsid w:val="000D3DC3"/>
    <w:rsid w:val="000D45A1"/>
    <w:rsid w:val="000D47E1"/>
    <w:rsid w:val="000D4999"/>
    <w:rsid w:val="000D5894"/>
    <w:rsid w:val="000D64E3"/>
    <w:rsid w:val="000D681A"/>
    <w:rsid w:val="000D69E3"/>
    <w:rsid w:val="000D77B2"/>
    <w:rsid w:val="000D799D"/>
    <w:rsid w:val="000D79DB"/>
    <w:rsid w:val="000E06E4"/>
    <w:rsid w:val="000E1035"/>
    <w:rsid w:val="000E1607"/>
    <w:rsid w:val="000E1D71"/>
    <w:rsid w:val="000E2BD3"/>
    <w:rsid w:val="000E43A9"/>
    <w:rsid w:val="000E4DC7"/>
    <w:rsid w:val="000E6904"/>
    <w:rsid w:val="000E713B"/>
    <w:rsid w:val="000E759C"/>
    <w:rsid w:val="000E76D1"/>
    <w:rsid w:val="000E774F"/>
    <w:rsid w:val="000F0815"/>
    <w:rsid w:val="000F083B"/>
    <w:rsid w:val="000F0B86"/>
    <w:rsid w:val="000F0E89"/>
    <w:rsid w:val="000F1198"/>
    <w:rsid w:val="000F2176"/>
    <w:rsid w:val="000F2AD6"/>
    <w:rsid w:val="000F389A"/>
    <w:rsid w:val="000F4F29"/>
    <w:rsid w:val="000F5271"/>
    <w:rsid w:val="0010083C"/>
    <w:rsid w:val="00100D49"/>
    <w:rsid w:val="00101C0C"/>
    <w:rsid w:val="00102DE1"/>
    <w:rsid w:val="001030A6"/>
    <w:rsid w:val="00103287"/>
    <w:rsid w:val="00104731"/>
    <w:rsid w:val="00106E5B"/>
    <w:rsid w:val="001078EC"/>
    <w:rsid w:val="0011265C"/>
    <w:rsid w:val="0011623D"/>
    <w:rsid w:val="001166E3"/>
    <w:rsid w:val="00117A6A"/>
    <w:rsid w:val="001207B1"/>
    <w:rsid w:val="00120C12"/>
    <w:rsid w:val="001210AF"/>
    <w:rsid w:val="001222E0"/>
    <w:rsid w:val="00122EDB"/>
    <w:rsid w:val="00126F64"/>
    <w:rsid w:val="00127D04"/>
    <w:rsid w:val="00130BD0"/>
    <w:rsid w:val="001320F5"/>
    <w:rsid w:val="00133057"/>
    <w:rsid w:val="001333D2"/>
    <w:rsid w:val="001333E7"/>
    <w:rsid w:val="0013352A"/>
    <w:rsid w:val="00133BB7"/>
    <w:rsid w:val="00135D56"/>
    <w:rsid w:val="001360F5"/>
    <w:rsid w:val="00136A4C"/>
    <w:rsid w:val="00137142"/>
    <w:rsid w:val="0013753D"/>
    <w:rsid w:val="00137B0D"/>
    <w:rsid w:val="00141BCE"/>
    <w:rsid w:val="00141E85"/>
    <w:rsid w:val="001440D1"/>
    <w:rsid w:val="001441BF"/>
    <w:rsid w:val="00144C72"/>
    <w:rsid w:val="00144E6F"/>
    <w:rsid w:val="001456FC"/>
    <w:rsid w:val="0014580F"/>
    <w:rsid w:val="001472F2"/>
    <w:rsid w:val="00151277"/>
    <w:rsid w:val="0015175E"/>
    <w:rsid w:val="001518EC"/>
    <w:rsid w:val="00152605"/>
    <w:rsid w:val="0015394D"/>
    <w:rsid w:val="00153F98"/>
    <w:rsid w:val="00154E18"/>
    <w:rsid w:val="001562F5"/>
    <w:rsid w:val="0015713C"/>
    <w:rsid w:val="0015731B"/>
    <w:rsid w:val="00157C9D"/>
    <w:rsid w:val="001604D8"/>
    <w:rsid w:val="00161EE0"/>
    <w:rsid w:val="001620CF"/>
    <w:rsid w:val="00162BDA"/>
    <w:rsid w:val="001644D7"/>
    <w:rsid w:val="00164996"/>
    <w:rsid w:val="00164B9A"/>
    <w:rsid w:val="0016518E"/>
    <w:rsid w:val="001670EC"/>
    <w:rsid w:val="00167577"/>
    <w:rsid w:val="00167B2B"/>
    <w:rsid w:val="00167BA7"/>
    <w:rsid w:val="00167D6F"/>
    <w:rsid w:val="00170090"/>
    <w:rsid w:val="00170DA3"/>
    <w:rsid w:val="001712BA"/>
    <w:rsid w:val="00171562"/>
    <w:rsid w:val="0017156F"/>
    <w:rsid w:val="001717EA"/>
    <w:rsid w:val="001717FF"/>
    <w:rsid w:val="00171D28"/>
    <w:rsid w:val="001720D8"/>
    <w:rsid w:val="0017334A"/>
    <w:rsid w:val="00173CE7"/>
    <w:rsid w:val="001749B9"/>
    <w:rsid w:val="00174C3E"/>
    <w:rsid w:val="001762AF"/>
    <w:rsid w:val="00176D0A"/>
    <w:rsid w:val="0017729C"/>
    <w:rsid w:val="001775ED"/>
    <w:rsid w:val="00177695"/>
    <w:rsid w:val="00177889"/>
    <w:rsid w:val="00181305"/>
    <w:rsid w:val="00181A9C"/>
    <w:rsid w:val="001820DC"/>
    <w:rsid w:val="0018224E"/>
    <w:rsid w:val="00182B4B"/>
    <w:rsid w:val="00184AD2"/>
    <w:rsid w:val="00184D96"/>
    <w:rsid w:val="00184FAD"/>
    <w:rsid w:val="00185741"/>
    <w:rsid w:val="00186E60"/>
    <w:rsid w:val="00192995"/>
    <w:rsid w:val="0019303C"/>
    <w:rsid w:val="00193CF9"/>
    <w:rsid w:val="0019457C"/>
    <w:rsid w:val="001978B3"/>
    <w:rsid w:val="001A10C1"/>
    <w:rsid w:val="001A30A2"/>
    <w:rsid w:val="001A33EB"/>
    <w:rsid w:val="001A4366"/>
    <w:rsid w:val="001A50C0"/>
    <w:rsid w:val="001A6534"/>
    <w:rsid w:val="001A7018"/>
    <w:rsid w:val="001A7BE9"/>
    <w:rsid w:val="001A7D0D"/>
    <w:rsid w:val="001B2BEA"/>
    <w:rsid w:val="001B2FF1"/>
    <w:rsid w:val="001B37EC"/>
    <w:rsid w:val="001B422D"/>
    <w:rsid w:val="001B4CEF"/>
    <w:rsid w:val="001B52E2"/>
    <w:rsid w:val="001B56F8"/>
    <w:rsid w:val="001B58BC"/>
    <w:rsid w:val="001B5930"/>
    <w:rsid w:val="001B7A65"/>
    <w:rsid w:val="001C0CD0"/>
    <w:rsid w:val="001C3E38"/>
    <w:rsid w:val="001C3EA0"/>
    <w:rsid w:val="001C4C2B"/>
    <w:rsid w:val="001C4C57"/>
    <w:rsid w:val="001C4C9A"/>
    <w:rsid w:val="001C6978"/>
    <w:rsid w:val="001C7C9B"/>
    <w:rsid w:val="001D2035"/>
    <w:rsid w:val="001D2BAF"/>
    <w:rsid w:val="001D2FD8"/>
    <w:rsid w:val="001D33F9"/>
    <w:rsid w:val="001D463A"/>
    <w:rsid w:val="001D56DD"/>
    <w:rsid w:val="001D5945"/>
    <w:rsid w:val="001D61C3"/>
    <w:rsid w:val="001D68C3"/>
    <w:rsid w:val="001D6BCF"/>
    <w:rsid w:val="001D70AE"/>
    <w:rsid w:val="001D7DC4"/>
    <w:rsid w:val="001E0FB4"/>
    <w:rsid w:val="001E2A6C"/>
    <w:rsid w:val="001E352A"/>
    <w:rsid w:val="001E3D0A"/>
    <w:rsid w:val="001E438D"/>
    <w:rsid w:val="001E448B"/>
    <w:rsid w:val="001E5324"/>
    <w:rsid w:val="001E5437"/>
    <w:rsid w:val="001E56F3"/>
    <w:rsid w:val="001E6B14"/>
    <w:rsid w:val="001E6BEE"/>
    <w:rsid w:val="001E7445"/>
    <w:rsid w:val="001E7879"/>
    <w:rsid w:val="001F0DF9"/>
    <w:rsid w:val="001F1569"/>
    <w:rsid w:val="001F34F9"/>
    <w:rsid w:val="001F5CB8"/>
    <w:rsid w:val="001F7220"/>
    <w:rsid w:val="00200B96"/>
    <w:rsid w:val="002019B8"/>
    <w:rsid w:val="00202248"/>
    <w:rsid w:val="00202680"/>
    <w:rsid w:val="00202D7F"/>
    <w:rsid w:val="00204A6F"/>
    <w:rsid w:val="00206588"/>
    <w:rsid w:val="002069CB"/>
    <w:rsid w:val="00206AE6"/>
    <w:rsid w:val="00206EC3"/>
    <w:rsid w:val="00206EE9"/>
    <w:rsid w:val="0021002D"/>
    <w:rsid w:val="002104BA"/>
    <w:rsid w:val="00210B95"/>
    <w:rsid w:val="00210E3B"/>
    <w:rsid w:val="00211AC8"/>
    <w:rsid w:val="00213623"/>
    <w:rsid w:val="002137AD"/>
    <w:rsid w:val="0021497B"/>
    <w:rsid w:val="0021507A"/>
    <w:rsid w:val="00215C73"/>
    <w:rsid w:val="00216682"/>
    <w:rsid w:val="0021756A"/>
    <w:rsid w:val="002206DC"/>
    <w:rsid w:val="002207A1"/>
    <w:rsid w:val="0022099E"/>
    <w:rsid w:val="00221312"/>
    <w:rsid w:val="00221606"/>
    <w:rsid w:val="00222114"/>
    <w:rsid w:val="00222990"/>
    <w:rsid w:val="00222A5C"/>
    <w:rsid w:val="002239D0"/>
    <w:rsid w:val="0022519E"/>
    <w:rsid w:val="002254FC"/>
    <w:rsid w:val="002259DE"/>
    <w:rsid w:val="00226AF2"/>
    <w:rsid w:val="00230B96"/>
    <w:rsid w:val="002320A8"/>
    <w:rsid w:val="00232108"/>
    <w:rsid w:val="002322F6"/>
    <w:rsid w:val="00232AB3"/>
    <w:rsid w:val="00232ADD"/>
    <w:rsid w:val="0023766F"/>
    <w:rsid w:val="002406D5"/>
    <w:rsid w:val="0024168A"/>
    <w:rsid w:val="00241762"/>
    <w:rsid w:val="00242686"/>
    <w:rsid w:val="0024301B"/>
    <w:rsid w:val="00243959"/>
    <w:rsid w:val="002465DF"/>
    <w:rsid w:val="002473F4"/>
    <w:rsid w:val="00247748"/>
    <w:rsid w:val="002527D3"/>
    <w:rsid w:val="00252AD1"/>
    <w:rsid w:val="0025440E"/>
    <w:rsid w:val="002548A7"/>
    <w:rsid w:val="00256966"/>
    <w:rsid w:val="00256C98"/>
    <w:rsid w:val="00256F07"/>
    <w:rsid w:val="00257A63"/>
    <w:rsid w:val="00261C66"/>
    <w:rsid w:val="00263B13"/>
    <w:rsid w:val="00263D2F"/>
    <w:rsid w:val="002641E1"/>
    <w:rsid w:val="0026498D"/>
    <w:rsid w:val="002649FB"/>
    <w:rsid w:val="002650D8"/>
    <w:rsid w:val="00266531"/>
    <w:rsid w:val="00266903"/>
    <w:rsid w:val="0026719E"/>
    <w:rsid w:val="002675EE"/>
    <w:rsid w:val="00267D18"/>
    <w:rsid w:val="00271275"/>
    <w:rsid w:val="002724AF"/>
    <w:rsid w:val="002758AC"/>
    <w:rsid w:val="00275BEE"/>
    <w:rsid w:val="0027645F"/>
    <w:rsid w:val="0027689E"/>
    <w:rsid w:val="00276F07"/>
    <w:rsid w:val="002779D7"/>
    <w:rsid w:val="00277F54"/>
    <w:rsid w:val="00280001"/>
    <w:rsid w:val="00281EFD"/>
    <w:rsid w:val="00282C05"/>
    <w:rsid w:val="00283890"/>
    <w:rsid w:val="002850D9"/>
    <w:rsid w:val="0028655A"/>
    <w:rsid w:val="002870E5"/>
    <w:rsid w:val="00287580"/>
    <w:rsid w:val="002877AC"/>
    <w:rsid w:val="0028794F"/>
    <w:rsid w:val="00291F18"/>
    <w:rsid w:val="00292109"/>
    <w:rsid w:val="00292A54"/>
    <w:rsid w:val="00293E16"/>
    <w:rsid w:val="002955E9"/>
    <w:rsid w:val="002961F4"/>
    <w:rsid w:val="002966E8"/>
    <w:rsid w:val="0029691B"/>
    <w:rsid w:val="00297856"/>
    <w:rsid w:val="00297A01"/>
    <w:rsid w:val="00297D8C"/>
    <w:rsid w:val="002A07D2"/>
    <w:rsid w:val="002A2927"/>
    <w:rsid w:val="002A344E"/>
    <w:rsid w:val="002A3D7C"/>
    <w:rsid w:val="002A4664"/>
    <w:rsid w:val="002A51FA"/>
    <w:rsid w:val="002A5A84"/>
    <w:rsid w:val="002A6766"/>
    <w:rsid w:val="002A7781"/>
    <w:rsid w:val="002A7B27"/>
    <w:rsid w:val="002B0049"/>
    <w:rsid w:val="002B32AC"/>
    <w:rsid w:val="002B43E7"/>
    <w:rsid w:val="002B479F"/>
    <w:rsid w:val="002B5208"/>
    <w:rsid w:val="002B5C94"/>
    <w:rsid w:val="002B5FE7"/>
    <w:rsid w:val="002B717B"/>
    <w:rsid w:val="002B71A1"/>
    <w:rsid w:val="002B74E3"/>
    <w:rsid w:val="002B7574"/>
    <w:rsid w:val="002C0D0A"/>
    <w:rsid w:val="002C1C2F"/>
    <w:rsid w:val="002C321B"/>
    <w:rsid w:val="002C35AC"/>
    <w:rsid w:val="002C36DE"/>
    <w:rsid w:val="002C4854"/>
    <w:rsid w:val="002C5080"/>
    <w:rsid w:val="002C5BDE"/>
    <w:rsid w:val="002C5E39"/>
    <w:rsid w:val="002D0F6C"/>
    <w:rsid w:val="002D1840"/>
    <w:rsid w:val="002D1E33"/>
    <w:rsid w:val="002D27FD"/>
    <w:rsid w:val="002D3AD7"/>
    <w:rsid w:val="002D4419"/>
    <w:rsid w:val="002D6C09"/>
    <w:rsid w:val="002E0459"/>
    <w:rsid w:val="002E0509"/>
    <w:rsid w:val="002E0ED6"/>
    <w:rsid w:val="002E3754"/>
    <w:rsid w:val="002E37BB"/>
    <w:rsid w:val="002E416D"/>
    <w:rsid w:val="002E508D"/>
    <w:rsid w:val="002E621A"/>
    <w:rsid w:val="002E6835"/>
    <w:rsid w:val="002E69AE"/>
    <w:rsid w:val="002E6B89"/>
    <w:rsid w:val="002E70D3"/>
    <w:rsid w:val="002E73C1"/>
    <w:rsid w:val="002E79CD"/>
    <w:rsid w:val="002F026F"/>
    <w:rsid w:val="002F0AC2"/>
    <w:rsid w:val="002F13C3"/>
    <w:rsid w:val="002F25F0"/>
    <w:rsid w:val="002F29B6"/>
    <w:rsid w:val="002F41B5"/>
    <w:rsid w:val="002F50DA"/>
    <w:rsid w:val="002F642A"/>
    <w:rsid w:val="002F7034"/>
    <w:rsid w:val="002F7042"/>
    <w:rsid w:val="002F75B6"/>
    <w:rsid w:val="002F7692"/>
    <w:rsid w:val="002F7BAD"/>
    <w:rsid w:val="002F7C2E"/>
    <w:rsid w:val="003000B7"/>
    <w:rsid w:val="00301A34"/>
    <w:rsid w:val="00302AD8"/>
    <w:rsid w:val="003057DE"/>
    <w:rsid w:val="00306715"/>
    <w:rsid w:val="00306F4F"/>
    <w:rsid w:val="00310123"/>
    <w:rsid w:val="0031220E"/>
    <w:rsid w:val="00312365"/>
    <w:rsid w:val="003147F2"/>
    <w:rsid w:val="00314F95"/>
    <w:rsid w:val="003159CF"/>
    <w:rsid w:val="00316A27"/>
    <w:rsid w:val="00316C84"/>
    <w:rsid w:val="00317089"/>
    <w:rsid w:val="00317593"/>
    <w:rsid w:val="00317807"/>
    <w:rsid w:val="003179E8"/>
    <w:rsid w:val="00320A18"/>
    <w:rsid w:val="00321C0C"/>
    <w:rsid w:val="00322090"/>
    <w:rsid w:val="0032295E"/>
    <w:rsid w:val="003234B7"/>
    <w:rsid w:val="00323D86"/>
    <w:rsid w:val="00324DB6"/>
    <w:rsid w:val="003252FB"/>
    <w:rsid w:val="00326242"/>
    <w:rsid w:val="003265A9"/>
    <w:rsid w:val="00326A66"/>
    <w:rsid w:val="00330D49"/>
    <w:rsid w:val="003328A5"/>
    <w:rsid w:val="00332BC0"/>
    <w:rsid w:val="003351F0"/>
    <w:rsid w:val="00335F19"/>
    <w:rsid w:val="00340109"/>
    <w:rsid w:val="003425B4"/>
    <w:rsid w:val="003429A3"/>
    <w:rsid w:val="00342AB1"/>
    <w:rsid w:val="00343277"/>
    <w:rsid w:val="00343D5F"/>
    <w:rsid w:val="00344145"/>
    <w:rsid w:val="00344DE5"/>
    <w:rsid w:val="00345216"/>
    <w:rsid w:val="00345650"/>
    <w:rsid w:val="00345D3F"/>
    <w:rsid w:val="00346428"/>
    <w:rsid w:val="00346C61"/>
    <w:rsid w:val="00346F71"/>
    <w:rsid w:val="00347AE5"/>
    <w:rsid w:val="00347F24"/>
    <w:rsid w:val="003500B5"/>
    <w:rsid w:val="003507FE"/>
    <w:rsid w:val="00350984"/>
    <w:rsid w:val="00350C88"/>
    <w:rsid w:val="0035554B"/>
    <w:rsid w:val="0035617B"/>
    <w:rsid w:val="00356B24"/>
    <w:rsid w:val="00364CB7"/>
    <w:rsid w:val="00365514"/>
    <w:rsid w:val="00365607"/>
    <w:rsid w:val="0036667A"/>
    <w:rsid w:val="003701F1"/>
    <w:rsid w:val="003712F9"/>
    <w:rsid w:val="00371650"/>
    <w:rsid w:val="00371DDB"/>
    <w:rsid w:val="0037285E"/>
    <w:rsid w:val="0037333E"/>
    <w:rsid w:val="0037421E"/>
    <w:rsid w:val="00374C37"/>
    <w:rsid w:val="0037696A"/>
    <w:rsid w:val="00376CA5"/>
    <w:rsid w:val="00376D31"/>
    <w:rsid w:val="003778C9"/>
    <w:rsid w:val="00377C81"/>
    <w:rsid w:val="00380555"/>
    <w:rsid w:val="00380D90"/>
    <w:rsid w:val="003817ED"/>
    <w:rsid w:val="00381DE2"/>
    <w:rsid w:val="003822D8"/>
    <w:rsid w:val="0038261E"/>
    <w:rsid w:val="0038308D"/>
    <w:rsid w:val="003835EF"/>
    <w:rsid w:val="0038561A"/>
    <w:rsid w:val="0038589A"/>
    <w:rsid w:val="003866AB"/>
    <w:rsid w:val="00386726"/>
    <w:rsid w:val="00386EBE"/>
    <w:rsid w:val="003917C8"/>
    <w:rsid w:val="0039285A"/>
    <w:rsid w:val="00392FF0"/>
    <w:rsid w:val="00393863"/>
    <w:rsid w:val="003942EC"/>
    <w:rsid w:val="00394395"/>
    <w:rsid w:val="00395C42"/>
    <w:rsid w:val="00395E48"/>
    <w:rsid w:val="003964B9"/>
    <w:rsid w:val="00396E88"/>
    <w:rsid w:val="003A1670"/>
    <w:rsid w:val="003A16AE"/>
    <w:rsid w:val="003A2140"/>
    <w:rsid w:val="003A2558"/>
    <w:rsid w:val="003A33E7"/>
    <w:rsid w:val="003A352D"/>
    <w:rsid w:val="003A4D94"/>
    <w:rsid w:val="003A520C"/>
    <w:rsid w:val="003A785B"/>
    <w:rsid w:val="003B0ADF"/>
    <w:rsid w:val="003B0BCE"/>
    <w:rsid w:val="003B0C97"/>
    <w:rsid w:val="003B2188"/>
    <w:rsid w:val="003B2EC0"/>
    <w:rsid w:val="003B2FE6"/>
    <w:rsid w:val="003B41A2"/>
    <w:rsid w:val="003B4A6F"/>
    <w:rsid w:val="003B66D8"/>
    <w:rsid w:val="003B7013"/>
    <w:rsid w:val="003C05DE"/>
    <w:rsid w:val="003C0AB0"/>
    <w:rsid w:val="003C1323"/>
    <w:rsid w:val="003C1D57"/>
    <w:rsid w:val="003C2E2E"/>
    <w:rsid w:val="003C3850"/>
    <w:rsid w:val="003C42F2"/>
    <w:rsid w:val="003C4597"/>
    <w:rsid w:val="003C4B52"/>
    <w:rsid w:val="003C5B94"/>
    <w:rsid w:val="003C6326"/>
    <w:rsid w:val="003C6345"/>
    <w:rsid w:val="003C6626"/>
    <w:rsid w:val="003C6FCB"/>
    <w:rsid w:val="003D2C3E"/>
    <w:rsid w:val="003D2D2D"/>
    <w:rsid w:val="003D30D5"/>
    <w:rsid w:val="003D34ED"/>
    <w:rsid w:val="003D35E6"/>
    <w:rsid w:val="003D3E07"/>
    <w:rsid w:val="003D48A5"/>
    <w:rsid w:val="003D5DA0"/>
    <w:rsid w:val="003D731D"/>
    <w:rsid w:val="003E03D0"/>
    <w:rsid w:val="003E0777"/>
    <w:rsid w:val="003E0A8B"/>
    <w:rsid w:val="003E1035"/>
    <w:rsid w:val="003E1307"/>
    <w:rsid w:val="003E32B8"/>
    <w:rsid w:val="003E3BD8"/>
    <w:rsid w:val="003E3DEC"/>
    <w:rsid w:val="003E46CC"/>
    <w:rsid w:val="003E5C0B"/>
    <w:rsid w:val="003E60B6"/>
    <w:rsid w:val="003E65A0"/>
    <w:rsid w:val="003E66AB"/>
    <w:rsid w:val="003F0B34"/>
    <w:rsid w:val="003F0E02"/>
    <w:rsid w:val="003F0E54"/>
    <w:rsid w:val="003F1783"/>
    <w:rsid w:val="003F18B1"/>
    <w:rsid w:val="003F1F50"/>
    <w:rsid w:val="003F26D5"/>
    <w:rsid w:val="003F32CB"/>
    <w:rsid w:val="003F3D53"/>
    <w:rsid w:val="003F3FDF"/>
    <w:rsid w:val="003F464D"/>
    <w:rsid w:val="003F4890"/>
    <w:rsid w:val="003F4DE8"/>
    <w:rsid w:val="003F507F"/>
    <w:rsid w:val="003F6136"/>
    <w:rsid w:val="003F6308"/>
    <w:rsid w:val="003F7726"/>
    <w:rsid w:val="0040012D"/>
    <w:rsid w:val="0040016C"/>
    <w:rsid w:val="004013AF"/>
    <w:rsid w:val="00401EE1"/>
    <w:rsid w:val="00402284"/>
    <w:rsid w:val="004031DE"/>
    <w:rsid w:val="0040664F"/>
    <w:rsid w:val="00406A7B"/>
    <w:rsid w:val="0040765F"/>
    <w:rsid w:val="00411BE5"/>
    <w:rsid w:val="00412E06"/>
    <w:rsid w:val="004150CE"/>
    <w:rsid w:val="00417692"/>
    <w:rsid w:val="00420BBE"/>
    <w:rsid w:val="00420F46"/>
    <w:rsid w:val="00421A9A"/>
    <w:rsid w:val="00422706"/>
    <w:rsid w:val="004242C9"/>
    <w:rsid w:val="0042495A"/>
    <w:rsid w:val="00425443"/>
    <w:rsid w:val="0042556F"/>
    <w:rsid w:val="00425F1B"/>
    <w:rsid w:val="004271BF"/>
    <w:rsid w:val="004311A4"/>
    <w:rsid w:val="004322EA"/>
    <w:rsid w:val="00432D8C"/>
    <w:rsid w:val="004349CE"/>
    <w:rsid w:val="00434EAE"/>
    <w:rsid w:val="00436954"/>
    <w:rsid w:val="004376DA"/>
    <w:rsid w:val="00440166"/>
    <w:rsid w:val="00441767"/>
    <w:rsid w:val="004418A5"/>
    <w:rsid w:val="00441E52"/>
    <w:rsid w:val="00442D8E"/>
    <w:rsid w:val="00443DFA"/>
    <w:rsid w:val="0044409C"/>
    <w:rsid w:val="00444E4C"/>
    <w:rsid w:val="00445373"/>
    <w:rsid w:val="00445E44"/>
    <w:rsid w:val="0044694A"/>
    <w:rsid w:val="004514C6"/>
    <w:rsid w:val="00451EBE"/>
    <w:rsid w:val="004548A4"/>
    <w:rsid w:val="00456295"/>
    <w:rsid w:val="00456E9F"/>
    <w:rsid w:val="0045713D"/>
    <w:rsid w:val="00457AB3"/>
    <w:rsid w:val="00457E90"/>
    <w:rsid w:val="00457FC8"/>
    <w:rsid w:val="00460986"/>
    <w:rsid w:val="00460EDF"/>
    <w:rsid w:val="00460F68"/>
    <w:rsid w:val="004615F8"/>
    <w:rsid w:val="00462236"/>
    <w:rsid w:val="00462F97"/>
    <w:rsid w:val="0046330A"/>
    <w:rsid w:val="0046451E"/>
    <w:rsid w:val="0046497B"/>
    <w:rsid w:val="00465C98"/>
    <w:rsid w:val="00466508"/>
    <w:rsid w:val="00466EB2"/>
    <w:rsid w:val="004676F2"/>
    <w:rsid w:val="00467AE9"/>
    <w:rsid w:val="00470404"/>
    <w:rsid w:val="00470890"/>
    <w:rsid w:val="00471285"/>
    <w:rsid w:val="00472360"/>
    <w:rsid w:val="0047259A"/>
    <w:rsid w:val="00472D91"/>
    <w:rsid w:val="004736F2"/>
    <w:rsid w:val="0047373F"/>
    <w:rsid w:val="0047390A"/>
    <w:rsid w:val="004739A7"/>
    <w:rsid w:val="00473F75"/>
    <w:rsid w:val="00474017"/>
    <w:rsid w:val="0048410C"/>
    <w:rsid w:val="004857A4"/>
    <w:rsid w:val="00486E47"/>
    <w:rsid w:val="00487845"/>
    <w:rsid w:val="00487FDC"/>
    <w:rsid w:val="00490115"/>
    <w:rsid w:val="004906CB"/>
    <w:rsid w:val="004919A5"/>
    <w:rsid w:val="004923EA"/>
    <w:rsid w:val="00492FE9"/>
    <w:rsid w:val="00494A39"/>
    <w:rsid w:val="00494F49"/>
    <w:rsid w:val="00495B42"/>
    <w:rsid w:val="00496103"/>
    <w:rsid w:val="0049698F"/>
    <w:rsid w:val="00497C71"/>
    <w:rsid w:val="004A009D"/>
    <w:rsid w:val="004A0B7B"/>
    <w:rsid w:val="004A2B6E"/>
    <w:rsid w:val="004A2DE7"/>
    <w:rsid w:val="004A326A"/>
    <w:rsid w:val="004A5422"/>
    <w:rsid w:val="004A58B3"/>
    <w:rsid w:val="004B0736"/>
    <w:rsid w:val="004B12FD"/>
    <w:rsid w:val="004B1565"/>
    <w:rsid w:val="004B3EF7"/>
    <w:rsid w:val="004B4A33"/>
    <w:rsid w:val="004B5080"/>
    <w:rsid w:val="004B59A1"/>
    <w:rsid w:val="004B7B6B"/>
    <w:rsid w:val="004C0580"/>
    <w:rsid w:val="004C23C8"/>
    <w:rsid w:val="004C2830"/>
    <w:rsid w:val="004C2B17"/>
    <w:rsid w:val="004C3E47"/>
    <w:rsid w:val="004C49DB"/>
    <w:rsid w:val="004C5239"/>
    <w:rsid w:val="004C55ED"/>
    <w:rsid w:val="004C5635"/>
    <w:rsid w:val="004C72F5"/>
    <w:rsid w:val="004D0C69"/>
    <w:rsid w:val="004D1A35"/>
    <w:rsid w:val="004D2D16"/>
    <w:rsid w:val="004D355E"/>
    <w:rsid w:val="004D3FCC"/>
    <w:rsid w:val="004D4405"/>
    <w:rsid w:val="004D45CB"/>
    <w:rsid w:val="004D4C3D"/>
    <w:rsid w:val="004D4E04"/>
    <w:rsid w:val="004D523B"/>
    <w:rsid w:val="004D54D5"/>
    <w:rsid w:val="004D695C"/>
    <w:rsid w:val="004E1074"/>
    <w:rsid w:val="004E22AD"/>
    <w:rsid w:val="004E312E"/>
    <w:rsid w:val="004E3157"/>
    <w:rsid w:val="004E3E43"/>
    <w:rsid w:val="004E3EC0"/>
    <w:rsid w:val="004E4E31"/>
    <w:rsid w:val="004E5EAF"/>
    <w:rsid w:val="004E619E"/>
    <w:rsid w:val="004E6CCF"/>
    <w:rsid w:val="004F0461"/>
    <w:rsid w:val="004F1353"/>
    <w:rsid w:val="004F136F"/>
    <w:rsid w:val="004F15AB"/>
    <w:rsid w:val="004F399B"/>
    <w:rsid w:val="004F4FD5"/>
    <w:rsid w:val="004F5C03"/>
    <w:rsid w:val="004F6005"/>
    <w:rsid w:val="004F633B"/>
    <w:rsid w:val="004F6FBC"/>
    <w:rsid w:val="004F7893"/>
    <w:rsid w:val="004F7972"/>
    <w:rsid w:val="004F7B73"/>
    <w:rsid w:val="004F7E00"/>
    <w:rsid w:val="00500396"/>
    <w:rsid w:val="0050251D"/>
    <w:rsid w:val="005039AE"/>
    <w:rsid w:val="00503DC1"/>
    <w:rsid w:val="00504EBC"/>
    <w:rsid w:val="005067E4"/>
    <w:rsid w:val="00506E04"/>
    <w:rsid w:val="00510DF4"/>
    <w:rsid w:val="00510EAC"/>
    <w:rsid w:val="00512A97"/>
    <w:rsid w:val="00512E5D"/>
    <w:rsid w:val="005155D2"/>
    <w:rsid w:val="0051762D"/>
    <w:rsid w:val="005176E8"/>
    <w:rsid w:val="005179E4"/>
    <w:rsid w:val="00520408"/>
    <w:rsid w:val="0052043A"/>
    <w:rsid w:val="005210B1"/>
    <w:rsid w:val="00524771"/>
    <w:rsid w:val="00526076"/>
    <w:rsid w:val="00526147"/>
    <w:rsid w:val="005264D4"/>
    <w:rsid w:val="005275A4"/>
    <w:rsid w:val="00530AD5"/>
    <w:rsid w:val="0053186C"/>
    <w:rsid w:val="00531A28"/>
    <w:rsid w:val="00531DD0"/>
    <w:rsid w:val="005322FD"/>
    <w:rsid w:val="00532B59"/>
    <w:rsid w:val="0053461E"/>
    <w:rsid w:val="0053491F"/>
    <w:rsid w:val="00534D27"/>
    <w:rsid w:val="0053673E"/>
    <w:rsid w:val="00536C07"/>
    <w:rsid w:val="00537CEB"/>
    <w:rsid w:val="00540015"/>
    <w:rsid w:val="005414FE"/>
    <w:rsid w:val="00542314"/>
    <w:rsid w:val="00544033"/>
    <w:rsid w:val="00544717"/>
    <w:rsid w:val="00546139"/>
    <w:rsid w:val="005470A4"/>
    <w:rsid w:val="005472D8"/>
    <w:rsid w:val="005512D4"/>
    <w:rsid w:val="0055170F"/>
    <w:rsid w:val="005517CC"/>
    <w:rsid w:val="00551E26"/>
    <w:rsid w:val="005527C9"/>
    <w:rsid w:val="00553287"/>
    <w:rsid w:val="0055372B"/>
    <w:rsid w:val="00554F43"/>
    <w:rsid w:val="00555FED"/>
    <w:rsid w:val="0055639D"/>
    <w:rsid w:val="00557DF3"/>
    <w:rsid w:val="00562087"/>
    <w:rsid w:val="0056318A"/>
    <w:rsid w:val="005650B6"/>
    <w:rsid w:val="00566452"/>
    <w:rsid w:val="0056716D"/>
    <w:rsid w:val="00567D35"/>
    <w:rsid w:val="0057041D"/>
    <w:rsid w:val="0057050F"/>
    <w:rsid w:val="005706CE"/>
    <w:rsid w:val="0057131B"/>
    <w:rsid w:val="00571E57"/>
    <w:rsid w:val="00572076"/>
    <w:rsid w:val="00573552"/>
    <w:rsid w:val="00573904"/>
    <w:rsid w:val="00574A13"/>
    <w:rsid w:val="0057504A"/>
    <w:rsid w:val="00575F66"/>
    <w:rsid w:val="00577F4D"/>
    <w:rsid w:val="00580046"/>
    <w:rsid w:val="00581048"/>
    <w:rsid w:val="00582A42"/>
    <w:rsid w:val="005843ED"/>
    <w:rsid w:val="00584709"/>
    <w:rsid w:val="005848E6"/>
    <w:rsid w:val="0058519E"/>
    <w:rsid w:val="0058541C"/>
    <w:rsid w:val="005879F0"/>
    <w:rsid w:val="00587BDD"/>
    <w:rsid w:val="00587C69"/>
    <w:rsid w:val="00590834"/>
    <w:rsid w:val="005912A0"/>
    <w:rsid w:val="00591D0F"/>
    <w:rsid w:val="00591E7E"/>
    <w:rsid w:val="0059232A"/>
    <w:rsid w:val="00592955"/>
    <w:rsid w:val="00592DBD"/>
    <w:rsid w:val="00592F82"/>
    <w:rsid w:val="00593383"/>
    <w:rsid w:val="005937ED"/>
    <w:rsid w:val="00593DED"/>
    <w:rsid w:val="00594E97"/>
    <w:rsid w:val="00595003"/>
    <w:rsid w:val="00595303"/>
    <w:rsid w:val="00597C70"/>
    <w:rsid w:val="005A0495"/>
    <w:rsid w:val="005A079A"/>
    <w:rsid w:val="005A1945"/>
    <w:rsid w:val="005A20DD"/>
    <w:rsid w:val="005A30AC"/>
    <w:rsid w:val="005A3165"/>
    <w:rsid w:val="005A3325"/>
    <w:rsid w:val="005A3873"/>
    <w:rsid w:val="005A4153"/>
    <w:rsid w:val="005A43CA"/>
    <w:rsid w:val="005A4540"/>
    <w:rsid w:val="005A5598"/>
    <w:rsid w:val="005A55D2"/>
    <w:rsid w:val="005A61E8"/>
    <w:rsid w:val="005B07B8"/>
    <w:rsid w:val="005B0C09"/>
    <w:rsid w:val="005B2C29"/>
    <w:rsid w:val="005B33E9"/>
    <w:rsid w:val="005B3EBC"/>
    <w:rsid w:val="005B41ED"/>
    <w:rsid w:val="005B467D"/>
    <w:rsid w:val="005B51E3"/>
    <w:rsid w:val="005B6AF9"/>
    <w:rsid w:val="005B6C6E"/>
    <w:rsid w:val="005C0ABA"/>
    <w:rsid w:val="005C0DDA"/>
    <w:rsid w:val="005C1B74"/>
    <w:rsid w:val="005C1CE4"/>
    <w:rsid w:val="005C2082"/>
    <w:rsid w:val="005C4806"/>
    <w:rsid w:val="005C5F14"/>
    <w:rsid w:val="005C738B"/>
    <w:rsid w:val="005C75AF"/>
    <w:rsid w:val="005C7AF5"/>
    <w:rsid w:val="005D19C2"/>
    <w:rsid w:val="005D2799"/>
    <w:rsid w:val="005D45F1"/>
    <w:rsid w:val="005D515A"/>
    <w:rsid w:val="005D53EF"/>
    <w:rsid w:val="005D580B"/>
    <w:rsid w:val="005D7239"/>
    <w:rsid w:val="005D7DAF"/>
    <w:rsid w:val="005E00FA"/>
    <w:rsid w:val="005E0A9F"/>
    <w:rsid w:val="005E1EB2"/>
    <w:rsid w:val="005E29B1"/>
    <w:rsid w:val="005E2E2C"/>
    <w:rsid w:val="005E31FB"/>
    <w:rsid w:val="005E3D89"/>
    <w:rsid w:val="005E428F"/>
    <w:rsid w:val="005E43C8"/>
    <w:rsid w:val="005E44B3"/>
    <w:rsid w:val="005E455F"/>
    <w:rsid w:val="005E7E14"/>
    <w:rsid w:val="005F0904"/>
    <w:rsid w:val="005F0D54"/>
    <w:rsid w:val="005F0DCB"/>
    <w:rsid w:val="005F3DDA"/>
    <w:rsid w:val="005F42BE"/>
    <w:rsid w:val="005F45C4"/>
    <w:rsid w:val="005F45DF"/>
    <w:rsid w:val="005F4B21"/>
    <w:rsid w:val="005F5478"/>
    <w:rsid w:val="005F5766"/>
    <w:rsid w:val="005F59FA"/>
    <w:rsid w:val="005F616D"/>
    <w:rsid w:val="005F67F9"/>
    <w:rsid w:val="005F788F"/>
    <w:rsid w:val="005F791A"/>
    <w:rsid w:val="0060013F"/>
    <w:rsid w:val="00601B3B"/>
    <w:rsid w:val="00602499"/>
    <w:rsid w:val="00602896"/>
    <w:rsid w:val="00604002"/>
    <w:rsid w:val="00604083"/>
    <w:rsid w:val="006048DB"/>
    <w:rsid w:val="0060534A"/>
    <w:rsid w:val="00606FF4"/>
    <w:rsid w:val="0060723A"/>
    <w:rsid w:val="006104D5"/>
    <w:rsid w:val="006112E1"/>
    <w:rsid w:val="00612770"/>
    <w:rsid w:val="00613D0B"/>
    <w:rsid w:val="00614708"/>
    <w:rsid w:val="00615AF1"/>
    <w:rsid w:val="00615D58"/>
    <w:rsid w:val="00616204"/>
    <w:rsid w:val="00617957"/>
    <w:rsid w:val="00617D9C"/>
    <w:rsid w:val="00620EB5"/>
    <w:rsid w:val="0062172F"/>
    <w:rsid w:val="006223A2"/>
    <w:rsid w:val="00623DFD"/>
    <w:rsid w:val="00624083"/>
    <w:rsid w:val="006244B6"/>
    <w:rsid w:val="00624748"/>
    <w:rsid w:val="006253CD"/>
    <w:rsid w:val="00626125"/>
    <w:rsid w:val="00627A1B"/>
    <w:rsid w:val="00627BC5"/>
    <w:rsid w:val="00630DDF"/>
    <w:rsid w:val="00633736"/>
    <w:rsid w:val="006349FF"/>
    <w:rsid w:val="006352BB"/>
    <w:rsid w:val="006362EB"/>
    <w:rsid w:val="00637B15"/>
    <w:rsid w:val="00642EFE"/>
    <w:rsid w:val="006435E3"/>
    <w:rsid w:val="00643CBB"/>
    <w:rsid w:val="00643CBE"/>
    <w:rsid w:val="006441EE"/>
    <w:rsid w:val="006445AF"/>
    <w:rsid w:val="0064473C"/>
    <w:rsid w:val="00644FFD"/>
    <w:rsid w:val="00645073"/>
    <w:rsid w:val="00645175"/>
    <w:rsid w:val="0064681B"/>
    <w:rsid w:val="00647F09"/>
    <w:rsid w:val="00650221"/>
    <w:rsid w:val="006502CB"/>
    <w:rsid w:val="0065209D"/>
    <w:rsid w:val="00652DB9"/>
    <w:rsid w:val="00654005"/>
    <w:rsid w:val="00655BC2"/>
    <w:rsid w:val="00655BDF"/>
    <w:rsid w:val="00655F4D"/>
    <w:rsid w:val="006564C2"/>
    <w:rsid w:val="0065686F"/>
    <w:rsid w:val="00656C13"/>
    <w:rsid w:val="00660254"/>
    <w:rsid w:val="00661077"/>
    <w:rsid w:val="0066199D"/>
    <w:rsid w:val="00661A70"/>
    <w:rsid w:val="00662E49"/>
    <w:rsid w:val="00662E8E"/>
    <w:rsid w:val="00664061"/>
    <w:rsid w:val="00664CCC"/>
    <w:rsid w:val="006663F6"/>
    <w:rsid w:val="00666B05"/>
    <w:rsid w:val="00666C1B"/>
    <w:rsid w:val="00667B63"/>
    <w:rsid w:val="00671A92"/>
    <w:rsid w:val="00672AB4"/>
    <w:rsid w:val="00673589"/>
    <w:rsid w:val="00674198"/>
    <w:rsid w:val="0067459F"/>
    <w:rsid w:val="00674935"/>
    <w:rsid w:val="00674AB0"/>
    <w:rsid w:val="00675422"/>
    <w:rsid w:val="00675F00"/>
    <w:rsid w:val="0067702D"/>
    <w:rsid w:val="00677CFB"/>
    <w:rsid w:val="00681B81"/>
    <w:rsid w:val="00681D53"/>
    <w:rsid w:val="00685344"/>
    <w:rsid w:val="00686350"/>
    <w:rsid w:val="00686997"/>
    <w:rsid w:val="00687A69"/>
    <w:rsid w:val="00690755"/>
    <w:rsid w:val="00690AE4"/>
    <w:rsid w:val="006928F5"/>
    <w:rsid w:val="006934C2"/>
    <w:rsid w:val="00694316"/>
    <w:rsid w:val="00694580"/>
    <w:rsid w:val="0069796C"/>
    <w:rsid w:val="00697A88"/>
    <w:rsid w:val="006A0B1F"/>
    <w:rsid w:val="006A2611"/>
    <w:rsid w:val="006A2C5E"/>
    <w:rsid w:val="006A422A"/>
    <w:rsid w:val="006A4695"/>
    <w:rsid w:val="006A46CC"/>
    <w:rsid w:val="006A59B5"/>
    <w:rsid w:val="006A77CC"/>
    <w:rsid w:val="006A7ED5"/>
    <w:rsid w:val="006B05F3"/>
    <w:rsid w:val="006B149D"/>
    <w:rsid w:val="006B20C3"/>
    <w:rsid w:val="006B2570"/>
    <w:rsid w:val="006B29EF"/>
    <w:rsid w:val="006B3259"/>
    <w:rsid w:val="006B40D8"/>
    <w:rsid w:val="006B4535"/>
    <w:rsid w:val="006B4621"/>
    <w:rsid w:val="006B46FF"/>
    <w:rsid w:val="006B5677"/>
    <w:rsid w:val="006B5952"/>
    <w:rsid w:val="006B65F9"/>
    <w:rsid w:val="006B6A7B"/>
    <w:rsid w:val="006B75CF"/>
    <w:rsid w:val="006B7DF1"/>
    <w:rsid w:val="006C14BD"/>
    <w:rsid w:val="006C4F64"/>
    <w:rsid w:val="006C619A"/>
    <w:rsid w:val="006C6A49"/>
    <w:rsid w:val="006C7EC2"/>
    <w:rsid w:val="006C7F79"/>
    <w:rsid w:val="006D0A3A"/>
    <w:rsid w:val="006D1FCA"/>
    <w:rsid w:val="006D200E"/>
    <w:rsid w:val="006D44A9"/>
    <w:rsid w:val="006D4CDA"/>
    <w:rsid w:val="006D67B3"/>
    <w:rsid w:val="006D76D8"/>
    <w:rsid w:val="006E069F"/>
    <w:rsid w:val="006E288A"/>
    <w:rsid w:val="006E3366"/>
    <w:rsid w:val="006E3E6E"/>
    <w:rsid w:val="006E40C8"/>
    <w:rsid w:val="006E46FA"/>
    <w:rsid w:val="006E546C"/>
    <w:rsid w:val="006E60D3"/>
    <w:rsid w:val="006E64D0"/>
    <w:rsid w:val="006E6B8A"/>
    <w:rsid w:val="006E72CE"/>
    <w:rsid w:val="006F056D"/>
    <w:rsid w:val="006F20C9"/>
    <w:rsid w:val="006F2F85"/>
    <w:rsid w:val="006F49D6"/>
    <w:rsid w:val="006F5941"/>
    <w:rsid w:val="006F6099"/>
    <w:rsid w:val="006F6675"/>
    <w:rsid w:val="006F66AD"/>
    <w:rsid w:val="006F7C85"/>
    <w:rsid w:val="007016E4"/>
    <w:rsid w:val="007023DE"/>
    <w:rsid w:val="00702AF9"/>
    <w:rsid w:val="0070383B"/>
    <w:rsid w:val="00703C03"/>
    <w:rsid w:val="00703C1B"/>
    <w:rsid w:val="00705B2E"/>
    <w:rsid w:val="00706126"/>
    <w:rsid w:val="007064D9"/>
    <w:rsid w:val="00707964"/>
    <w:rsid w:val="007120A7"/>
    <w:rsid w:val="007141AF"/>
    <w:rsid w:val="00715181"/>
    <w:rsid w:val="00715DC8"/>
    <w:rsid w:val="00716A4E"/>
    <w:rsid w:val="00716F92"/>
    <w:rsid w:val="00720034"/>
    <w:rsid w:val="00720883"/>
    <w:rsid w:val="00720E8E"/>
    <w:rsid w:val="0072172C"/>
    <w:rsid w:val="00721FD5"/>
    <w:rsid w:val="0072281B"/>
    <w:rsid w:val="007229B0"/>
    <w:rsid w:val="0072383C"/>
    <w:rsid w:val="00723BFD"/>
    <w:rsid w:val="00724118"/>
    <w:rsid w:val="00724589"/>
    <w:rsid w:val="00725530"/>
    <w:rsid w:val="007256E9"/>
    <w:rsid w:val="007258AF"/>
    <w:rsid w:val="00726238"/>
    <w:rsid w:val="00726494"/>
    <w:rsid w:val="007264DB"/>
    <w:rsid w:val="00727959"/>
    <w:rsid w:val="00730852"/>
    <w:rsid w:val="00732290"/>
    <w:rsid w:val="0073251B"/>
    <w:rsid w:val="007325A5"/>
    <w:rsid w:val="00732673"/>
    <w:rsid w:val="00732CC2"/>
    <w:rsid w:val="00732E9A"/>
    <w:rsid w:val="0073531C"/>
    <w:rsid w:val="00735509"/>
    <w:rsid w:val="00735760"/>
    <w:rsid w:val="007358AB"/>
    <w:rsid w:val="00735DA3"/>
    <w:rsid w:val="00735F6B"/>
    <w:rsid w:val="0073654E"/>
    <w:rsid w:val="00736DD7"/>
    <w:rsid w:val="0073706D"/>
    <w:rsid w:val="00737929"/>
    <w:rsid w:val="00737942"/>
    <w:rsid w:val="00740F05"/>
    <w:rsid w:val="00743080"/>
    <w:rsid w:val="00743BDC"/>
    <w:rsid w:val="007454C6"/>
    <w:rsid w:val="0074691F"/>
    <w:rsid w:val="007470C7"/>
    <w:rsid w:val="00751008"/>
    <w:rsid w:val="00752A0E"/>
    <w:rsid w:val="00752D35"/>
    <w:rsid w:val="007546A5"/>
    <w:rsid w:val="00754B89"/>
    <w:rsid w:val="00760FB0"/>
    <w:rsid w:val="007614D5"/>
    <w:rsid w:val="00761C46"/>
    <w:rsid w:val="0076233F"/>
    <w:rsid w:val="007630F8"/>
    <w:rsid w:val="0076411F"/>
    <w:rsid w:val="00764EAC"/>
    <w:rsid w:val="00766861"/>
    <w:rsid w:val="007669C4"/>
    <w:rsid w:val="00767174"/>
    <w:rsid w:val="00771689"/>
    <w:rsid w:val="00771EBB"/>
    <w:rsid w:val="00772E43"/>
    <w:rsid w:val="00775040"/>
    <w:rsid w:val="007754C7"/>
    <w:rsid w:val="007758EC"/>
    <w:rsid w:val="00775983"/>
    <w:rsid w:val="00775BAB"/>
    <w:rsid w:val="007762F5"/>
    <w:rsid w:val="00776AA9"/>
    <w:rsid w:val="00776AF4"/>
    <w:rsid w:val="00777E8F"/>
    <w:rsid w:val="007837A9"/>
    <w:rsid w:val="00783F68"/>
    <w:rsid w:val="00784092"/>
    <w:rsid w:val="00784159"/>
    <w:rsid w:val="007843B0"/>
    <w:rsid w:val="00784651"/>
    <w:rsid w:val="007846F8"/>
    <w:rsid w:val="00785225"/>
    <w:rsid w:val="00786DD3"/>
    <w:rsid w:val="0078700A"/>
    <w:rsid w:val="00787A28"/>
    <w:rsid w:val="00787E37"/>
    <w:rsid w:val="00790897"/>
    <w:rsid w:val="007916EC"/>
    <w:rsid w:val="00791D0F"/>
    <w:rsid w:val="00792A2F"/>
    <w:rsid w:val="00793269"/>
    <w:rsid w:val="00794599"/>
    <w:rsid w:val="007967DF"/>
    <w:rsid w:val="00796E00"/>
    <w:rsid w:val="007970E3"/>
    <w:rsid w:val="00797133"/>
    <w:rsid w:val="007975D5"/>
    <w:rsid w:val="007977F9"/>
    <w:rsid w:val="00797952"/>
    <w:rsid w:val="007A0DD1"/>
    <w:rsid w:val="007A260A"/>
    <w:rsid w:val="007A3E18"/>
    <w:rsid w:val="007A558B"/>
    <w:rsid w:val="007A6657"/>
    <w:rsid w:val="007A69E8"/>
    <w:rsid w:val="007B21F2"/>
    <w:rsid w:val="007B2251"/>
    <w:rsid w:val="007B2CF5"/>
    <w:rsid w:val="007B2D34"/>
    <w:rsid w:val="007B2F87"/>
    <w:rsid w:val="007B3E6E"/>
    <w:rsid w:val="007B479A"/>
    <w:rsid w:val="007B5199"/>
    <w:rsid w:val="007B67A7"/>
    <w:rsid w:val="007B7146"/>
    <w:rsid w:val="007B7B12"/>
    <w:rsid w:val="007C0F87"/>
    <w:rsid w:val="007C1065"/>
    <w:rsid w:val="007C3CD8"/>
    <w:rsid w:val="007C4134"/>
    <w:rsid w:val="007C4174"/>
    <w:rsid w:val="007C48C1"/>
    <w:rsid w:val="007C4A98"/>
    <w:rsid w:val="007C4BFE"/>
    <w:rsid w:val="007C535B"/>
    <w:rsid w:val="007C5399"/>
    <w:rsid w:val="007C785B"/>
    <w:rsid w:val="007C7904"/>
    <w:rsid w:val="007D1202"/>
    <w:rsid w:val="007D1D8D"/>
    <w:rsid w:val="007D25FC"/>
    <w:rsid w:val="007D2AF8"/>
    <w:rsid w:val="007D37D1"/>
    <w:rsid w:val="007D416C"/>
    <w:rsid w:val="007D4809"/>
    <w:rsid w:val="007D4FD6"/>
    <w:rsid w:val="007D681C"/>
    <w:rsid w:val="007E0DA7"/>
    <w:rsid w:val="007E10AE"/>
    <w:rsid w:val="007E42AC"/>
    <w:rsid w:val="007E44B6"/>
    <w:rsid w:val="007E44FD"/>
    <w:rsid w:val="007E49B9"/>
    <w:rsid w:val="007E4AA4"/>
    <w:rsid w:val="007E5042"/>
    <w:rsid w:val="007E5C26"/>
    <w:rsid w:val="007E6E55"/>
    <w:rsid w:val="007E6E65"/>
    <w:rsid w:val="007E7D08"/>
    <w:rsid w:val="007F01B4"/>
    <w:rsid w:val="007F3C20"/>
    <w:rsid w:val="007F6EE1"/>
    <w:rsid w:val="007F7375"/>
    <w:rsid w:val="007F77D6"/>
    <w:rsid w:val="0080096B"/>
    <w:rsid w:val="00800E28"/>
    <w:rsid w:val="00801004"/>
    <w:rsid w:val="00801ABF"/>
    <w:rsid w:val="00802646"/>
    <w:rsid w:val="00802FE2"/>
    <w:rsid w:val="00804280"/>
    <w:rsid w:val="00804D6F"/>
    <w:rsid w:val="008052B8"/>
    <w:rsid w:val="00806AA7"/>
    <w:rsid w:val="008071BD"/>
    <w:rsid w:val="00810ABD"/>
    <w:rsid w:val="00810F3E"/>
    <w:rsid w:val="00811E50"/>
    <w:rsid w:val="00812869"/>
    <w:rsid w:val="00813D5C"/>
    <w:rsid w:val="008141E5"/>
    <w:rsid w:val="00814D4F"/>
    <w:rsid w:val="00815BA0"/>
    <w:rsid w:val="00816324"/>
    <w:rsid w:val="008165D1"/>
    <w:rsid w:val="00817CA0"/>
    <w:rsid w:val="008218B7"/>
    <w:rsid w:val="008219ED"/>
    <w:rsid w:val="00821D43"/>
    <w:rsid w:val="00822BED"/>
    <w:rsid w:val="00822CC8"/>
    <w:rsid w:val="008233FB"/>
    <w:rsid w:val="008249C9"/>
    <w:rsid w:val="00826215"/>
    <w:rsid w:val="008264E6"/>
    <w:rsid w:val="00827928"/>
    <w:rsid w:val="00832BC9"/>
    <w:rsid w:val="00833209"/>
    <w:rsid w:val="00834BCF"/>
    <w:rsid w:val="00834C13"/>
    <w:rsid w:val="00835862"/>
    <w:rsid w:val="00835D48"/>
    <w:rsid w:val="00836291"/>
    <w:rsid w:val="0083635E"/>
    <w:rsid w:val="008364BE"/>
    <w:rsid w:val="0083691B"/>
    <w:rsid w:val="0083744C"/>
    <w:rsid w:val="00837470"/>
    <w:rsid w:val="008405C7"/>
    <w:rsid w:val="00841130"/>
    <w:rsid w:val="00841D15"/>
    <w:rsid w:val="00842B9C"/>
    <w:rsid w:val="00842DD6"/>
    <w:rsid w:val="0084318E"/>
    <w:rsid w:val="00843E9E"/>
    <w:rsid w:val="008459BE"/>
    <w:rsid w:val="00845E30"/>
    <w:rsid w:val="0084685D"/>
    <w:rsid w:val="00846E59"/>
    <w:rsid w:val="00847243"/>
    <w:rsid w:val="0084741D"/>
    <w:rsid w:val="00847697"/>
    <w:rsid w:val="00847E29"/>
    <w:rsid w:val="00850245"/>
    <w:rsid w:val="008502AF"/>
    <w:rsid w:val="00850D0A"/>
    <w:rsid w:val="008522D5"/>
    <w:rsid w:val="00855EA7"/>
    <w:rsid w:val="008579A2"/>
    <w:rsid w:val="0086025A"/>
    <w:rsid w:val="00860B82"/>
    <w:rsid w:val="008618C8"/>
    <w:rsid w:val="00861BB1"/>
    <w:rsid w:val="00862B4B"/>
    <w:rsid w:val="00862D2D"/>
    <w:rsid w:val="008631A3"/>
    <w:rsid w:val="008637D9"/>
    <w:rsid w:val="00864909"/>
    <w:rsid w:val="00866F94"/>
    <w:rsid w:val="00870890"/>
    <w:rsid w:val="00870900"/>
    <w:rsid w:val="00870942"/>
    <w:rsid w:val="00870973"/>
    <w:rsid w:val="00873856"/>
    <w:rsid w:val="00873A49"/>
    <w:rsid w:val="00873FA4"/>
    <w:rsid w:val="0087454E"/>
    <w:rsid w:val="0087530F"/>
    <w:rsid w:val="008757EF"/>
    <w:rsid w:val="008765F1"/>
    <w:rsid w:val="00880266"/>
    <w:rsid w:val="00880CD7"/>
    <w:rsid w:val="00880DE9"/>
    <w:rsid w:val="008812CD"/>
    <w:rsid w:val="00883405"/>
    <w:rsid w:val="008838FB"/>
    <w:rsid w:val="00884FD2"/>
    <w:rsid w:val="00885A27"/>
    <w:rsid w:val="00886AE2"/>
    <w:rsid w:val="00887002"/>
    <w:rsid w:val="00890A25"/>
    <w:rsid w:val="00890BCD"/>
    <w:rsid w:val="00891619"/>
    <w:rsid w:val="008916F4"/>
    <w:rsid w:val="00892015"/>
    <w:rsid w:val="008934B8"/>
    <w:rsid w:val="008935C4"/>
    <w:rsid w:val="008A048B"/>
    <w:rsid w:val="008A0794"/>
    <w:rsid w:val="008A11F0"/>
    <w:rsid w:val="008A1719"/>
    <w:rsid w:val="008A24B3"/>
    <w:rsid w:val="008A364B"/>
    <w:rsid w:val="008A3F25"/>
    <w:rsid w:val="008A3FC5"/>
    <w:rsid w:val="008A48D7"/>
    <w:rsid w:val="008A4F54"/>
    <w:rsid w:val="008A6C8C"/>
    <w:rsid w:val="008A6D1E"/>
    <w:rsid w:val="008A6E2B"/>
    <w:rsid w:val="008A6E7F"/>
    <w:rsid w:val="008A7754"/>
    <w:rsid w:val="008B0252"/>
    <w:rsid w:val="008B116D"/>
    <w:rsid w:val="008B191F"/>
    <w:rsid w:val="008B29A4"/>
    <w:rsid w:val="008B2F26"/>
    <w:rsid w:val="008B41E5"/>
    <w:rsid w:val="008B76FB"/>
    <w:rsid w:val="008C259C"/>
    <w:rsid w:val="008C6D36"/>
    <w:rsid w:val="008C7047"/>
    <w:rsid w:val="008D063F"/>
    <w:rsid w:val="008D06E3"/>
    <w:rsid w:val="008D0A80"/>
    <w:rsid w:val="008D0E7C"/>
    <w:rsid w:val="008D3FC9"/>
    <w:rsid w:val="008D48FF"/>
    <w:rsid w:val="008D4E05"/>
    <w:rsid w:val="008D6B64"/>
    <w:rsid w:val="008D6CDF"/>
    <w:rsid w:val="008D787E"/>
    <w:rsid w:val="008E11F0"/>
    <w:rsid w:val="008E3072"/>
    <w:rsid w:val="008E3D5E"/>
    <w:rsid w:val="008E42AB"/>
    <w:rsid w:val="008E464B"/>
    <w:rsid w:val="008E4E5A"/>
    <w:rsid w:val="008E5021"/>
    <w:rsid w:val="008E5799"/>
    <w:rsid w:val="008E5C98"/>
    <w:rsid w:val="008E5F33"/>
    <w:rsid w:val="008E6D0D"/>
    <w:rsid w:val="008E715F"/>
    <w:rsid w:val="008E7B4B"/>
    <w:rsid w:val="008F108A"/>
    <w:rsid w:val="008F16E2"/>
    <w:rsid w:val="008F2310"/>
    <w:rsid w:val="008F36DF"/>
    <w:rsid w:val="008F3FB7"/>
    <w:rsid w:val="008F458C"/>
    <w:rsid w:val="008F45E8"/>
    <w:rsid w:val="008F6382"/>
    <w:rsid w:val="008F6828"/>
    <w:rsid w:val="008F6C5B"/>
    <w:rsid w:val="008F75F0"/>
    <w:rsid w:val="008F77DA"/>
    <w:rsid w:val="00900783"/>
    <w:rsid w:val="00901082"/>
    <w:rsid w:val="00901382"/>
    <w:rsid w:val="00901EDC"/>
    <w:rsid w:val="00902F07"/>
    <w:rsid w:val="00902FF9"/>
    <w:rsid w:val="009058FA"/>
    <w:rsid w:val="00905D61"/>
    <w:rsid w:val="00906547"/>
    <w:rsid w:val="00906A69"/>
    <w:rsid w:val="00906B37"/>
    <w:rsid w:val="009105EA"/>
    <w:rsid w:val="00911075"/>
    <w:rsid w:val="00912461"/>
    <w:rsid w:val="0091272D"/>
    <w:rsid w:val="00912ABD"/>
    <w:rsid w:val="00913CC3"/>
    <w:rsid w:val="00913CE2"/>
    <w:rsid w:val="009144F5"/>
    <w:rsid w:val="00914561"/>
    <w:rsid w:val="00915246"/>
    <w:rsid w:val="009156F1"/>
    <w:rsid w:val="00916174"/>
    <w:rsid w:val="00916675"/>
    <w:rsid w:val="00916968"/>
    <w:rsid w:val="0091699D"/>
    <w:rsid w:val="0091796B"/>
    <w:rsid w:val="0092009E"/>
    <w:rsid w:val="009216D6"/>
    <w:rsid w:val="00922226"/>
    <w:rsid w:val="00923DF7"/>
    <w:rsid w:val="0092513D"/>
    <w:rsid w:val="00925191"/>
    <w:rsid w:val="009258F3"/>
    <w:rsid w:val="00926223"/>
    <w:rsid w:val="0092715A"/>
    <w:rsid w:val="00927F4C"/>
    <w:rsid w:val="009303E1"/>
    <w:rsid w:val="00930CC0"/>
    <w:rsid w:val="009326F3"/>
    <w:rsid w:val="009338CF"/>
    <w:rsid w:val="009343CE"/>
    <w:rsid w:val="009350C7"/>
    <w:rsid w:val="00935C92"/>
    <w:rsid w:val="00936EE5"/>
    <w:rsid w:val="00941280"/>
    <w:rsid w:val="00941E68"/>
    <w:rsid w:val="0094215D"/>
    <w:rsid w:val="00943DEB"/>
    <w:rsid w:val="009455FC"/>
    <w:rsid w:val="00945FAF"/>
    <w:rsid w:val="009465DE"/>
    <w:rsid w:val="009512CB"/>
    <w:rsid w:val="009520BA"/>
    <w:rsid w:val="009526E7"/>
    <w:rsid w:val="009539A5"/>
    <w:rsid w:val="00956BF9"/>
    <w:rsid w:val="00956D9D"/>
    <w:rsid w:val="00957256"/>
    <w:rsid w:val="00960E6F"/>
    <w:rsid w:val="00960FEF"/>
    <w:rsid w:val="00963168"/>
    <w:rsid w:val="0096405D"/>
    <w:rsid w:val="00966603"/>
    <w:rsid w:val="00966BA2"/>
    <w:rsid w:val="00967021"/>
    <w:rsid w:val="00970834"/>
    <w:rsid w:val="0097279A"/>
    <w:rsid w:val="00975001"/>
    <w:rsid w:val="009754F5"/>
    <w:rsid w:val="0097651B"/>
    <w:rsid w:val="00976DCD"/>
    <w:rsid w:val="0097701D"/>
    <w:rsid w:val="009771F7"/>
    <w:rsid w:val="00981E2B"/>
    <w:rsid w:val="009822C2"/>
    <w:rsid w:val="00983C9F"/>
    <w:rsid w:val="00984B18"/>
    <w:rsid w:val="0098531B"/>
    <w:rsid w:val="009865BD"/>
    <w:rsid w:val="00986639"/>
    <w:rsid w:val="00987ED5"/>
    <w:rsid w:val="009900BA"/>
    <w:rsid w:val="00990AC8"/>
    <w:rsid w:val="00990DCE"/>
    <w:rsid w:val="009926EE"/>
    <w:rsid w:val="0099292B"/>
    <w:rsid w:val="0099323A"/>
    <w:rsid w:val="0099440B"/>
    <w:rsid w:val="009950B8"/>
    <w:rsid w:val="009954C6"/>
    <w:rsid w:val="00995901"/>
    <w:rsid w:val="009979CB"/>
    <w:rsid w:val="00997C57"/>
    <w:rsid w:val="009A0ACB"/>
    <w:rsid w:val="009A112E"/>
    <w:rsid w:val="009A1217"/>
    <w:rsid w:val="009A3A34"/>
    <w:rsid w:val="009A4E45"/>
    <w:rsid w:val="009A51EF"/>
    <w:rsid w:val="009A67EA"/>
    <w:rsid w:val="009A757D"/>
    <w:rsid w:val="009B1502"/>
    <w:rsid w:val="009B150D"/>
    <w:rsid w:val="009B1CA9"/>
    <w:rsid w:val="009B1FBA"/>
    <w:rsid w:val="009B2345"/>
    <w:rsid w:val="009B2D0F"/>
    <w:rsid w:val="009B439E"/>
    <w:rsid w:val="009B441A"/>
    <w:rsid w:val="009B4C3E"/>
    <w:rsid w:val="009B5D3C"/>
    <w:rsid w:val="009C0141"/>
    <w:rsid w:val="009C0B2F"/>
    <w:rsid w:val="009C1130"/>
    <w:rsid w:val="009C1D67"/>
    <w:rsid w:val="009C224B"/>
    <w:rsid w:val="009C271E"/>
    <w:rsid w:val="009C2D78"/>
    <w:rsid w:val="009C30C7"/>
    <w:rsid w:val="009C5476"/>
    <w:rsid w:val="009C56B5"/>
    <w:rsid w:val="009C6283"/>
    <w:rsid w:val="009C6D4F"/>
    <w:rsid w:val="009D1749"/>
    <w:rsid w:val="009D2C23"/>
    <w:rsid w:val="009D2F0B"/>
    <w:rsid w:val="009D3DCE"/>
    <w:rsid w:val="009D3F1F"/>
    <w:rsid w:val="009D5AA9"/>
    <w:rsid w:val="009D610F"/>
    <w:rsid w:val="009D6C7D"/>
    <w:rsid w:val="009D70CF"/>
    <w:rsid w:val="009D7373"/>
    <w:rsid w:val="009E13F4"/>
    <w:rsid w:val="009E3CC4"/>
    <w:rsid w:val="009E4F35"/>
    <w:rsid w:val="009E5925"/>
    <w:rsid w:val="009E5962"/>
    <w:rsid w:val="009E5FC9"/>
    <w:rsid w:val="009E687C"/>
    <w:rsid w:val="009E7515"/>
    <w:rsid w:val="009E7529"/>
    <w:rsid w:val="009F0D46"/>
    <w:rsid w:val="009F32D1"/>
    <w:rsid w:val="009F720F"/>
    <w:rsid w:val="009F7A78"/>
    <w:rsid w:val="00A01A36"/>
    <w:rsid w:val="00A02311"/>
    <w:rsid w:val="00A02403"/>
    <w:rsid w:val="00A024FD"/>
    <w:rsid w:val="00A02535"/>
    <w:rsid w:val="00A025D4"/>
    <w:rsid w:val="00A02AE4"/>
    <w:rsid w:val="00A02D63"/>
    <w:rsid w:val="00A03124"/>
    <w:rsid w:val="00A0410B"/>
    <w:rsid w:val="00A0434D"/>
    <w:rsid w:val="00A04FE7"/>
    <w:rsid w:val="00A066D9"/>
    <w:rsid w:val="00A10082"/>
    <w:rsid w:val="00A10106"/>
    <w:rsid w:val="00A10421"/>
    <w:rsid w:val="00A10B23"/>
    <w:rsid w:val="00A1145B"/>
    <w:rsid w:val="00A11832"/>
    <w:rsid w:val="00A11CEE"/>
    <w:rsid w:val="00A11D0F"/>
    <w:rsid w:val="00A136F5"/>
    <w:rsid w:val="00A13E3F"/>
    <w:rsid w:val="00A1416E"/>
    <w:rsid w:val="00A14AC4"/>
    <w:rsid w:val="00A14F53"/>
    <w:rsid w:val="00A16E82"/>
    <w:rsid w:val="00A21BDD"/>
    <w:rsid w:val="00A21FEF"/>
    <w:rsid w:val="00A225ED"/>
    <w:rsid w:val="00A2325D"/>
    <w:rsid w:val="00A24C6B"/>
    <w:rsid w:val="00A26311"/>
    <w:rsid w:val="00A27600"/>
    <w:rsid w:val="00A30199"/>
    <w:rsid w:val="00A306D7"/>
    <w:rsid w:val="00A307E3"/>
    <w:rsid w:val="00A338BF"/>
    <w:rsid w:val="00A348A4"/>
    <w:rsid w:val="00A34D51"/>
    <w:rsid w:val="00A36ABA"/>
    <w:rsid w:val="00A36E32"/>
    <w:rsid w:val="00A37227"/>
    <w:rsid w:val="00A402E9"/>
    <w:rsid w:val="00A40EFF"/>
    <w:rsid w:val="00A42105"/>
    <w:rsid w:val="00A42307"/>
    <w:rsid w:val="00A423E7"/>
    <w:rsid w:val="00A43A6B"/>
    <w:rsid w:val="00A43D68"/>
    <w:rsid w:val="00A46AC7"/>
    <w:rsid w:val="00A47778"/>
    <w:rsid w:val="00A47BC9"/>
    <w:rsid w:val="00A54144"/>
    <w:rsid w:val="00A54CE3"/>
    <w:rsid w:val="00A55A4C"/>
    <w:rsid w:val="00A569A2"/>
    <w:rsid w:val="00A56CBF"/>
    <w:rsid w:val="00A56E62"/>
    <w:rsid w:val="00A57BDA"/>
    <w:rsid w:val="00A57BE3"/>
    <w:rsid w:val="00A57CB8"/>
    <w:rsid w:val="00A57E31"/>
    <w:rsid w:val="00A6068D"/>
    <w:rsid w:val="00A61109"/>
    <w:rsid w:val="00A61984"/>
    <w:rsid w:val="00A62733"/>
    <w:rsid w:val="00A62CC7"/>
    <w:rsid w:val="00A632AF"/>
    <w:rsid w:val="00A63DF2"/>
    <w:rsid w:val="00A66508"/>
    <w:rsid w:val="00A6690D"/>
    <w:rsid w:val="00A677F6"/>
    <w:rsid w:val="00A67F80"/>
    <w:rsid w:val="00A71DE4"/>
    <w:rsid w:val="00A71E4A"/>
    <w:rsid w:val="00A74214"/>
    <w:rsid w:val="00A749B4"/>
    <w:rsid w:val="00A76146"/>
    <w:rsid w:val="00A764F6"/>
    <w:rsid w:val="00A804AF"/>
    <w:rsid w:val="00A816E2"/>
    <w:rsid w:val="00A81E06"/>
    <w:rsid w:val="00A82714"/>
    <w:rsid w:val="00A83A68"/>
    <w:rsid w:val="00A84D20"/>
    <w:rsid w:val="00A851C9"/>
    <w:rsid w:val="00A85550"/>
    <w:rsid w:val="00A85698"/>
    <w:rsid w:val="00A87243"/>
    <w:rsid w:val="00A91606"/>
    <w:rsid w:val="00A91F1F"/>
    <w:rsid w:val="00A92257"/>
    <w:rsid w:val="00A925C6"/>
    <w:rsid w:val="00A93312"/>
    <w:rsid w:val="00A93DB7"/>
    <w:rsid w:val="00A940E5"/>
    <w:rsid w:val="00A97104"/>
    <w:rsid w:val="00AA0383"/>
    <w:rsid w:val="00AA080D"/>
    <w:rsid w:val="00AA084D"/>
    <w:rsid w:val="00AA16AA"/>
    <w:rsid w:val="00AA4213"/>
    <w:rsid w:val="00AA5785"/>
    <w:rsid w:val="00AA6446"/>
    <w:rsid w:val="00AA685C"/>
    <w:rsid w:val="00AA770C"/>
    <w:rsid w:val="00AA789E"/>
    <w:rsid w:val="00AA7D58"/>
    <w:rsid w:val="00AB0403"/>
    <w:rsid w:val="00AB0CF1"/>
    <w:rsid w:val="00AB1691"/>
    <w:rsid w:val="00AB252C"/>
    <w:rsid w:val="00AB377E"/>
    <w:rsid w:val="00AB3FC2"/>
    <w:rsid w:val="00AB4EDF"/>
    <w:rsid w:val="00AB5517"/>
    <w:rsid w:val="00AB5B1C"/>
    <w:rsid w:val="00AB6A9D"/>
    <w:rsid w:val="00AB7454"/>
    <w:rsid w:val="00AC0AC3"/>
    <w:rsid w:val="00AC0B87"/>
    <w:rsid w:val="00AC11C9"/>
    <w:rsid w:val="00AC1355"/>
    <w:rsid w:val="00AC17A7"/>
    <w:rsid w:val="00AC2922"/>
    <w:rsid w:val="00AC3FCE"/>
    <w:rsid w:val="00AC47BC"/>
    <w:rsid w:val="00AC6B64"/>
    <w:rsid w:val="00AC6DC9"/>
    <w:rsid w:val="00AC71B3"/>
    <w:rsid w:val="00AD0328"/>
    <w:rsid w:val="00AD2FF8"/>
    <w:rsid w:val="00AD3802"/>
    <w:rsid w:val="00AD3CBB"/>
    <w:rsid w:val="00AD3CF9"/>
    <w:rsid w:val="00AD7315"/>
    <w:rsid w:val="00AD7849"/>
    <w:rsid w:val="00AD7CCB"/>
    <w:rsid w:val="00AE07AF"/>
    <w:rsid w:val="00AE0E90"/>
    <w:rsid w:val="00AE236A"/>
    <w:rsid w:val="00AE2A25"/>
    <w:rsid w:val="00AE5EC1"/>
    <w:rsid w:val="00AE612D"/>
    <w:rsid w:val="00AE74BA"/>
    <w:rsid w:val="00AF299D"/>
    <w:rsid w:val="00AF2B41"/>
    <w:rsid w:val="00AF5121"/>
    <w:rsid w:val="00AF62BC"/>
    <w:rsid w:val="00AF6433"/>
    <w:rsid w:val="00B021B1"/>
    <w:rsid w:val="00B0344A"/>
    <w:rsid w:val="00B03C4F"/>
    <w:rsid w:val="00B04453"/>
    <w:rsid w:val="00B04650"/>
    <w:rsid w:val="00B06C48"/>
    <w:rsid w:val="00B0754A"/>
    <w:rsid w:val="00B11AC0"/>
    <w:rsid w:val="00B11DE8"/>
    <w:rsid w:val="00B12DC1"/>
    <w:rsid w:val="00B142D8"/>
    <w:rsid w:val="00B150FF"/>
    <w:rsid w:val="00B152AA"/>
    <w:rsid w:val="00B16347"/>
    <w:rsid w:val="00B16556"/>
    <w:rsid w:val="00B16B5E"/>
    <w:rsid w:val="00B17144"/>
    <w:rsid w:val="00B17D89"/>
    <w:rsid w:val="00B20E46"/>
    <w:rsid w:val="00B222F0"/>
    <w:rsid w:val="00B22508"/>
    <w:rsid w:val="00B22823"/>
    <w:rsid w:val="00B22850"/>
    <w:rsid w:val="00B22B52"/>
    <w:rsid w:val="00B24B37"/>
    <w:rsid w:val="00B24D0B"/>
    <w:rsid w:val="00B319FC"/>
    <w:rsid w:val="00B31BDC"/>
    <w:rsid w:val="00B34078"/>
    <w:rsid w:val="00B349F9"/>
    <w:rsid w:val="00B3554F"/>
    <w:rsid w:val="00B36B3B"/>
    <w:rsid w:val="00B36BF9"/>
    <w:rsid w:val="00B403F8"/>
    <w:rsid w:val="00B408B1"/>
    <w:rsid w:val="00B41332"/>
    <w:rsid w:val="00B446F3"/>
    <w:rsid w:val="00B44D76"/>
    <w:rsid w:val="00B44E22"/>
    <w:rsid w:val="00B46AF1"/>
    <w:rsid w:val="00B4704A"/>
    <w:rsid w:val="00B4723C"/>
    <w:rsid w:val="00B4754D"/>
    <w:rsid w:val="00B50E10"/>
    <w:rsid w:val="00B5101B"/>
    <w:rsid w:val="00B518B3"/>
    <w:rsid w:val="00B578BB"/>
    <w:rsid w:val="00B57B98"/>
    <w:rsid w:val="00B60C93"/>
    <w:rsid w:val="00B616A6"/>
    <w:rsid w:val="00B61A63"/>
    <w:rsid w:val="00B61BF6"/>
    <w:rsid w:val="00B625FA"/>
    <w:rsid w:val="00B637F9"/>
    <w:rsid w:val="00B63E1C"/>
    <w:rsid w:val="00B668DE"/>
    <w:rsid w:val="00B66FB3"/>
    <w:rsid w:val="00B67B6D"/>
    <w:rsid w:val="00B67B71"/>
    <w:rsid w:val="00B707DE"/>
    <w:rsid w:val="00B750C6"/>
    <w:rsid w:val="00B754D3"/>
    <w:rsid w:val="00B75DCB"/>
    <w:rsid w:val="00B765FE"/>
    <w:rsid w:val="00B7716D"/>
    <w:rsid w:val="00B80146"/>
    <w:rsid w:val="00B80F64"/>
    <w:rsid w:val="00B814A8"/>
    <w:rsid w:val="00B81956"/>
    <w:rsid w:val="00B81D82"/>
    <w:rsid w:val="00B826C7"/>
    <w:rsid w:val="00B82C89"/>
    <w:rsid w:val="00B84B81"/>
    <w:rsid w:val="00B8690E"/>
    <w:rsid w:val="00B86EBD"/>
    <w:rsid w:val="00B871AB"/>
    <w:rsid w:val="00B91554"/>
    <w:rsid w:val="00B91EB3"/>
    <w:rsid w:val="00B9206D"/>
    <w:rsid w:val="00B935B6"/>
    <w:rsid w:val="00B94924"/>
    <w:rsid w:val="00B94C9F"/>
    <w:rsid w:val="00B95F99"/>
    <w:rsid w:val="00B96AB8"/>
    <w:rsid w:val="00B96F1E"/>
    <w:rsid w:val="00B97D25"/>
    <w:rsid w:val="00BA04B9"/>
    <w:rsid w:val="00BA05C6"/>
    <w:rsid w:val="00BA1718"/>
    <w:rsid w:val="00BA2B72"/>
    <w:rsid w:val="00BA36E4"/>
    <w:rsid w:val="00BA3ABC"/>
    <w:rsid w:val="00BA3ED0"/>
    <w:rsid w:val="00BA4109"/>
    <w:rsid w:val="00BA6CB3"/>
    <w:rsid w:val="00BA7921"/>
    <w:rsid w:val="00BA7B67"/>
    <w:rsid w:val="00BB005D"/>
    <w:rsid w:val="00BB13EE"/>
    <w:rsid w:val="00BB1D5B"/>
    <w:rsid w:val="00BB2DD1"/>
    <w:rsid w:val="00BB2EDC"/>
    <w:rsid w:val="00BB34F1"/>
    <w:rsid w:val="00BB3F9E"/>
    <w:rsid w:val="00BB58AE"/>
    <w:rsid w:val="00BB6D85"/>
    <w:rsid w:val="00BC1A62"/>
    <w:rsid w:val="00BC224F"/>
    <w:rsid w:val="00BC229E"/>
    <w:rsid w:val="00BC2907"/>
    <w:rsid w:val="00BC36E9"/>
    <w:rsid w:val="00BC6030"/>
    <w:rsid w:val="00BC6465"/>
    <w:rsid w:val="00BC748E"/>
    <w:rsid w:val="00BD0956"/>
    <w:rsid w:val="00BD0CC1"/>
    <w:rsid w:val="00BD1214"/>
    <w:rsid w:val="00BD162F"/>
    <w:rsid w:val="00BD1CE8"/>
    <w:rsid w:val="00BD25B1"/>
    <w:rsid w:val="00BD3024"/>
    <w:rsid w:val="00BD3060"/>
    <w:rsid w:val="00BD3077"/>
    <w:rsid w:val="00BD335E"/>
    <w:rsid w:val="00BD3C85"/>
    <w:rsid w:val="00BD49FD"/>
    <w:rsid w:val="00BD5123"/>
    <w:rsid w:val="00BD5B95"/>
    <w:rsid w:val="00BE15BA"/>
    <w:rsid w:val="00BE2B13"/>
    <w:rsid w:val="00BE3D29"/>
    <w:rsid w:val="00BE46A7"/>
    <w:rsid w:val="00BE488F"/>
    <w:rsid w:val="00BE531B"/>
    <w:rsid w:val="00BE565D"/>
    <w:rsid w:val="00BE56F4"/>
    <w:rsid w:val="00BE5EB9"/>
    <w:rsid w:val="00BE67FE"/>
    <w:rsid w:val="00BE73CE"/>
    <w:rsid w:val="00BF09C5"/>
    <w:rsid w:val="00BF0C97"/>
    <w:rsid w:val="00BF0D8B"/>
    <w:rsid w:val="00BF2B90"/>
    <w:rsid w:val="00BF2C36"/>
    <w:rsid w:val="00BF3B4E"/>
    <w:rsid w:val="00BF56A8"/>
    <w:rsid w:val="00BF6060"/>
    <w:rsid w:val="00C004E1"/>
    <w:rsid w:val="00C01A4A"/>
    <w:rsid w:val="00C02C77"/>
    <w:rsid w:val="00C03E5B"/>
    <w:rsid w:val="00C04DD9"/>
    <w:rsid w:val="00C0564F"/>
    <w:rsid w:val="00C06631"/>
    <w:rsid w:val="00C0717F"/>
    <w:rsid w:val="00C07D81"/>
    <w:rsid w:val="00C10E22"/>
    <w:rsid w:val="00C1113D"/>
    <w:rsid w:val="00C13C0E"/>
    <w:rsid w:val="00C150BB"/>
    <w:rsid w:val="00C15906"/>
    <w:rsid w:val="00C17331"/>
    <w:rsid w:val="00C17CEB"/>
    <w:rsid w:val="00C20951"/>
    <w:rsid w:val="00C22BFB"/>
    <w:rsid w:val="00C235D3"/>
    <w:rsid w:val="00C24EEF"/>
    <w:rsid w:val="00C26F1B"/>
    <w:rsid w:val="00C26F9B"/>
    <w:rsid w:val="00C27EEF"/>
    <w:rsid w:val="00C3184E"/>
    <w:rsid w:val="00C31CF7"/>
    <w:rsid w:val="00C32657"/>
    <w:rsid w:val="00C34074"/>
    <w:rsid w:val="00C37130"/>
    <w:rsid w:val="00C37C22"/>
    <w:rsid w:val="00C419A6"/>
    <w:rsid w:val="00C42509"/>
    <w:rsid w:val="00C435A5"/>
    <w:rsid w:val="00C4385A"/>
    <w:rsid w:val="00C43AAE"/>
    <w:rsid w:val="00C44075"/>
    <w:rsid w:val="00C4454A"/>
    <w:rsid w:val="00C4455F"/>
    <w:rsid w:val="00C44E2D"/>
    <w:rsid w:val="00C4598E"/>
    <w:rsid w:val="00C46D89"/>
    <w:rsid w:val="00C4750C"/>
    <w:rsid w:val="00C47AC5"/>
    <w:rsid w:val="00C5037B"/>
    <w:rsid w:val="00C50470"/>
    <w:rsid w:val="00C50A5B"/>
    <w:rsid w:val="00C50EF0"/>
    <w:rsid w:val="00C51524"/>
    <w:rsid w:val="00C51EA4"/>
    <w:rsid w:val="00C5265F"/>
    <w:rsid w:val="00C537D4"/>
    <w:rsid w:val="00C5414A"/>
    <w:rsid w:val="00C55051"/>
    <w:rsid w:val="00C55C36"/>
    <w:rsid w:val="00C577FD"/>
    <w:rsid w:val="00C61E6F"/>
    <w:rsid w:val="00C62214"/>
    <w:rsid w:val="00C62384"/>
    <w:rsid w:val="00C62AC1"/>
    <w:rsid w:val="00C63286"/>
    <w:rsid w:val="00C639CE"/>
    <w:rsid w:val="00C64D13"/>
    <w:rsid w:val="00C64DEE"/>
    <w:rsid w:val="00C64EED"/>
    <w:rsid w:val="00C651FF"/>
    <w:rsid w:val="00C65798"/>
    <w:rsid w:val="00C66FF3"/>
    <w:rsid w:val="00C67DB5"/>
    <w:rsid w:val="00C67EF5"/>
    <w:rsid w:val="00C71322"/>
    <w:rsid w:val="00C714BE"/>
    <w:rsid w:val="00C7328F"/>
    <w:rsid w:val="00C761BF"/>
    <w:rsid w:val="00C76547"/>
    <w:rsid w:val="00C76C42"/>
    <w:rsid w:val="00C805DD"/>
    <w:rsid w:val="00C80A05"/>
    <w:rsid w:val="00C80EBC"/>
    <w:rsid w:val="00C81B2D"/>
    <w:rsid w:val="00C821EA"/>
    <w:rsid w:val="00C822AF"/>
    <w:rsid w:val="00C831AC"/>
    <w:rsid w:val="00C83418"/>
    <w:rsid w:val="00C83E67"/>
    <w:rsid w:val="00C84027"/>
    <w:rsid w:val="00C84AE0"/>
    <w:rsid w:val="00C84CC2"/>
    <w:rsid w:val="00C85FC8"/>
    <w:rsid w:val="00C86652"/>
    <w:rsid w:val="00C87023"/>
    <w:rsid w:val="00C87258"/>
    <w:rsid w:val="00C90890"/>
    <w:rsid w:val="00C92B12"/>
    <w:rsid w:val="00C93447"/>
    <w:rsid w:val="00C940D3"/>
    <w:rsid w:val="00C948EE"/>
    <w:rsid w:val="00C95CD6"/>
    <w:rsid w:val="00C96797"/>
    <w:rsid w:val="00C96A74"/>
    <w:rsid w:val="00C97529"/>
    <w:rsid w:val="00C975B6"/>
    <w:rsid w:val="00C97D45"/>
    <w:rsid w:val="00CA02A4"/>
    <w:rsid w:val="00CA0713"/>
    <w:rsid w:val="00CA12D8"/>
    <w:rsid w:val="00CA1530"/>
    <w:rsid w:val="00CA1E21"/>
    <w:rsid w:val="00CA412B"/>
    <w:rsid w:val="00CA4E9E"/>
    <w:rsid w:val="00CA5397"/>
    <w:rsid w:val="00CA5E76"/>
    <w:rsid w:val="00CA60AB"/>
    <w:rsid w:val="00CA63D2"/>
    <w:rsid w:val="00CA6914"/>
    <w:rsid w:val="00CA6B9E"/>
    <w:rsid w:val="00CA6E0D"/>
    <w:rsid w:val="00CA6F11"/>
    <w:rsid w:val="00CA781E"/>
    <w:rsid w:val="00CB00EA"/>
    <w:rsid w:val="00CB15CA"/>
    <w:rsid w:val="00CB1F96"/>
    <w:rsid w:val="00CB218D"/>
    <w:rsid w:val="00CB295D"/>
    <w:rsid w:val="00CB30DA"/>
    <w:rsid w:val="00CB3A61"/>
    <w:rsid w:val="00CB3CCC"/>
    <w:rsid w:val="00CB4034"/>
    <w:rsid w:val="00CB4D6C"/>
    <w:rsid w:val="00CB65D1"/>
    <w:rsid w:val="00CB6ADA"/>
    <w:rsid w:val="00CB6C26"/>
    <w:rsid w:val="00CC01C3"/>
    <w:rsid w:val="00CC0CBF"/>
    <w:rsid w:val="00CC1C88"/>
    <w:rsid w:val="00CC2209"/>
    <w:rsid w:val="00CC236B"/>
    <w:rsid w:val="00CC3376"/>
    <w:rsid w:val="00CC3F89"/>
    <w:rsid w:val="00CC4AEE"/>
    <w:rsid w:val="00CC7778"/>
    <w:rsid w:val="00CC77DC"/>
    <w:rsid w:val="00CC7EE2"/>
    <w:rsid w:val="00CD2072"/>
    <w:rsid w:val="00CD26A8"/>
    <w:rsid w:val="00CD294C"/>
    <w:rsid w:val="00CD4455"/>
    <w:rsid w:val="00CD4502"/>
    <w:rsid w:val="00CD4EFA"/>
    <w:rsid w:val="00CD6137"/>
    <w:rsid w:val="00CD6BC2"/>
    <w:rsid w:val="00CE1B38"/>
    <w:rsid w:val="00CE214D"/>
    <w:rsid w:val="00CE2E0B"/>
    <w:rsid w:val="00CE317D"/>
    <w:rsid w:val="00CE4F6A"/>
    <w:rsid w:val="00CE7BD5"/>
    <w:rsid w:val="00CF02C9"/>
    <w:rsid w:val="00CF0CDD"/>
    <w:rsid w:val="00CF14DF"/>
    <w:rsid w:val="00CF2279"/>
    <w:rsid w:val="00CF2D00"/>
    <w:rsid w:val="00CF2F0D"/>
    <w:rsid w:val="00CF5266"/>
    <w:rsid w:val="00CF6009"/>
    <w:rsid w:val="00CF6A77"/>
    <w:rsid w:val="00CF72D4"/>
    <w:rsid w:val="00CF7556"/>
    <w:rsid w:val="00CF7726"/>
    <w:rsid w:val="00D000E0"/>
    <w:rsid w:val="00D016D0"/>
    <w:rsid w:val="00D02A6B"/>
    <w:rsid w:val="00D0393F"/>
    <w:rsid w:val="00D03F77"/>
    <w:rsid w:val="00D0465A"/>
    <w:rsid w:val="00D046DF"/>
    <w:rsid w:val="00D04875"/>
    <w:rsid w:val="00D04D71"/>
    <w:rsid w:val="00D069F1"/>
    <w:rsid w:val="00D102C7"/>
    <w:rsid w:val="00D1055B"/>
    <w:rsid w:val="00D10D3E"/>
    <w:rsid w:val="00D111AE"/>
    <w:rsid w:val="00D11319"/>
    <w:rsid w:val="00D134FE"/>
    <w:rsid w:val="00D14E77"/>
    <w:rsid w:val="00D1553E"/>
    <w:rsid w:val="00D15E37"/>
    <w:rsid w:val="00D1605B"/>
    <w:rsid w:val="00D16479"/>
    <w:rsid w:val="00D1659E"/>
    <w:rsid w:val="00D2146A"/>
    <w:rsid w:val="00D21D36"/>
    <w:rsid w:val="00D21E7B"/>
    <w:rsid w:val="00D22D81"/>
    <w:rsid w:val="00D24B5D"/>
    <w:rsid w:val="00D25041"/>
    <w:rsid w:val="00D26BD0"/>
    <w:rsid w:val="00D27777"/>
    <w:rsid w:val="00D302EA"/>
    <w:rsid w:val="00D3112E"/>
    <w:rsid w:val="00D3153D"/>
    <w:rsid w:val="00D324FC"/>
    <w:rsid w:val="00D35304"/>
    <w:rsid w:val="00D35502"/>
    <w:rsid w:val="00D35CE5"/>
    <w:rsid w:val="00D35CEB"/>
    <w:rsid w:val="00D3646D"/>
    <w:rsid w:val="00D365FE"/>
    <w:rsid w:val="00D36C70"/>
    <w:rsid w:val="00D4076D"/>
    <w:rsid w:val="00D40EE8"/>
    <w:rsid w:val="00D40EEA"/>
    <w:rsid w:val="00D40F59"/>
    <w:rsid w:val="00D4141B"/>
    <w:rsid w:val="00D4263F"/>
    <w:rsid w:val="00D452B4"/>
    <w:rsid w:val="00D460CF"/>
    <w:rsid w:val="00D46E23"/>
    <w:rsid w:val="00D47E76"/>
    <w:rsid w:val="00D50F12"/>
    <w:rsid w:val="00D52695"/>
    <w:rsid w:val="00D527A2"/>
    <w:rsid w:val="00D52951"/>
    <w:rsid w:val="00D52D44"/>
    <w:rsid w:val="00D54DBA"/>
    <w:rsid w:val="00D550B4"/>
    <w:rsid w:val="00D5600F"/>
    <w:rsid w:val="00D56FC9"/>
    <w:rsid w:val="00D57167"/>
    <w:rsid w:val="00D60451"/>
    <w:rsid w:val="00D60B58"/>
    <w:rsid w:val="00D612FF"/>
    <w:rsid w:val="00D631F7"/>
    <w:rsid w:val="00D646B6"/>
    <w:rsid w:val="00D646CC"/>
    <w:rsid w:val="00D66C6A"/>
    <w:rsid w:val="00D704BB"/>
    <w:rsid w:val="00D71419"/>
    <w:rsid w:val="00D71FDB"/>
    <w:rsid w:val="00D72227"/>
    <w:rsid w:val="00D739E9"/>
    <w:rsid w:val="00D758D7"/>
    <w:rsid w:val="00D760A4"/>
    <w:rsid w:val="00D76253"/>
    <w:rsid w:val="00D7630F"/>
    <w:rsid w:val="00D76CE6"/>
    <w:rsid w:val="00D8127D"/>
    <w:rsid w:val="00D817B7"/>
    <w:rsid w:val="00D81A95"/>
    <w:rsid w:val="00D81D2B"/>
    <w:rsid w:val="00D83414"/>
    <w:rsid w:val="00D83745"/>
    <w:rsid w:val="00D8393F"/>
    <w:rsid w:val="00D85A9D"/>
    <w:rsid w:val="00D8706C"/>
    <w:rsid w:val="00D87143"/>
    <w:rsid w:val="00D874FA"/>
    <w:rsid w:val="00D87A27"/>
    <w:rsid w:val="00D87B2D"/>
    <w:rsid w:val="00D915D4"/>
    <w:rsid w:val="00D9177D"/>
    <w:rsid w:val="00D95568"/>
    <w:rsid w:val="00D96950"/>
    <w:rsid w:val="00D97530"/>
    <w:rsid w:val="00DA0797"/>
    <w:rsid w:val="00DA0CB6"/>
    <w:rsid w:val="00DA1508"/>
    <w:rsid w:val="00DA22E3"/>
    <w:rsid w:val="00DA2D15"/>
    <w:rsid w:val="00DA5399"/>
    <w:rsid w:val="00DA55B4"/>
    <w:rsid w:val="00DA5D36"/>
    <w:rsid w:val="00DA66AF"/>
    <w:rsid w:val="00DA74EB"/>
    <w:rsid w:val="00DB18DE"/>
    <w:rsid w:val="00DB32B6"/>
    <w:rsid w:val="00DB381E"/>
    <w:rsid w:val="00DB3B52"/>
    <w:rsid w:val="00DB4808"/>
    <w:rsid w:val="00DB5202"/>
    <w:rsid w:val="00DB5742"/>
    <w:rsid w:val="00DB5EE4"/>
    <w:rsid w:val="00DB64DA"/>
    <w:rsid w:val="00DC08EA"/>
    <w:rsid w:val="00DC0E6C"/>
    <w:rsid w:val="00DC15D5"/>
    <w:rsid w:val="00DC1666"/>
    <w:rsid w:val="00DC1994"/>
    <w:rsid w:val="00DC1CBF"/>
    <w:rsid w:val="00DC2829"/>
    <w:rsid w:val="00DC2BF4"/>
    <w:rsid w:val="00DC2C4D"/>
    <w:rsid w:val="00DC32DA"/>
    <w:rsid w:val="00DC36FF"/>
    <w:rsid w:val="00DC3DD0"/>
    <w:rsid w:val="00DC4315"/>
    <w:rsid w:val="00DC4600"/>
    <w:rsid w:val="00DC62A1"/>
    <w:rsid w:val="00DC6A66"/>
    <w:rsid w:val="00DC6CC3"/>
    <w:rsid w:val="00DC788C"/>
    <w:rsid w:val="00DD043A"/>
    <w:rsid w:val="00DD189E"/>
    <w:rsid w:val="00DD213B"/>
    <w:rsid w:val="00DD31A0"/>
    <w:rsid w:val="00DD338F"/>
    <w:rsid w:val="00DD3E63"/>
    <w:rsid w:val="00DD4394"/>
    <w:rsid w:val="00DD4FE6"/>
    <w:rsid w:val="00DD5B8C"/>
    <w:rsid w:val="00DD5BBF"/>
    <w:rsid w:val="00DD74F6"/>
    <w:rsid w:val="00DE002B"/>
    <w:rsid w:val="00DE0CE3"/>
    <w:rsid w:val="00DE153D"/>
    <w:rsid w:val="00DE15A7"/>
    <w:rsid w:val="00DE1EE4"/>
    <w:rsid w:val="00DE2624"/>
    <w:rsid w:val="00DE3B96"/>
    <w:rsid w:val="00DE46F7"/>
    <w:rsid w:val="00DE5BBD"/>
    <w:rsid w:val="00DF0063"/>
    <w:rsid w:val="00DF0120"/>
    <w:rsid w:val="00DF05FC"/>
    <w:rsid w:val="00DF07E1"/>
    <w:rsid w:val="00DF0FFF"/>
    <w:rsid w:val="00DF16E3"/>
    <w:rsid w:val="00DF1BAF"/>
    <w:rsid w:val="00DF1CC6"/>
    <w:rsid w:val="00DF1E5F"/>
    <w:rsid w:val="00DF2658"/>
    <w:rsid w:val="00DF2E3B"/>
    <w:rsid w:val="00DF3A71"/>
    <w:rsid w:val="00DF41E1"/>
    <w:rsid w:val="00DF4646"/>
    <w:rsid w:val="00DF65D6"/>
    <w:rsid w:val="00DF662B"/>
    <w:rsid w:val="00DF68A4"/>
    <w:rsid w:val="00DF6DC8"/>
    <w:rsid w:val="00DF79AB"/>
    <w:rsid w:val="00DF7A16"/>
    <w:rsid w:val="00E0178A"/>
    <w:rsid w:val="00E021A4"/>
    <w:rsid w:val="00E02856"/>
    <w:rsid w:val="00E03636"/>
    <w:rsid w:val="00E0417B"/>
    <w:rsid w:val="00E04433"/>
    <w:rsid w:val="00E06214"/>
    <w:rsid w:val="00E065A5"/>
    <w:rsid w:val="00E0665F"/>
    <w:rsid w:val="00E06B27"/>
    <w:rsid w:val="00E06C97"/>
    <w:rsid w:val="00E07B12"/>
    <w:rsid w:val="00E07D93"/>
    <w:rsid w:val="00E10152"/>
    <w:rsid w:val="00E1036A"/>
    <w:rsid w:val="00E10703"/>
    <w:rsid w:val="00E109D6"/>
    <w:rsid w:val="00E10E15"/>
    <w:rsid w:val="00E11C49"/>
    <w:rsid w:val="00E12C7E"/>
    <w:rsid w:val="00E1312A"/>
    <w:rsid w:val="00E1366E"/>
    <w:rsid w:val="00E137FB"/>
    <w:rsid w:val="00E1384B"/>
    <w:rsid w:val="00E14BB4"/>
    <w:rsid w:val="00E14E59"/>
    <w:rsid w:val="00E15421"/>
    <w:rsid w:val="00E16093"/>
    <w:rsid w:val="00E17D9F"/>
    <w:rsid w:val="00E20F0C"/>
    <w:rsid w:val="00E21988"/>
    <w:rsid w:val="00E21CF0"/>
    <w:rsid w:val="00E223E6"/>
    <w:rsid w:val="00E23662"/>
    <w:rsid w:val="00E23ED1"/>
    <w:rsid w:val="00E240B3"/>
    <w:rsid w:val="00E24229"/>
    <w:rsid w:val="00E2484F"/>
    <w:rsid w:val="00E24BFC"/>
    <w:rsid w:val="00E27286"/>
    <w:rsid w:val="00E27FF6"/>
    <w:rsid w:val="00E301EB"/>
    <w:rsid w:val="00E3088A"/>
    <w:rsid w:val="00E31530"/>
    <w:rsid w:val="00E31650"/>
    <w:rsid w:val="00E3204B"/>
    <w:rsid w:val="00E326E7"/>
    <w:rsid w:val="00E343F4"/>
    <w:rsid w:val="00E34952"/>
    <w:rsid w:val="00E34BF9"/>
    <w:rsid w:val="00E3570A"/>
    <w:rsid w:val="00E37F8A"/>
    <w:rsid w:val="00E43100"/>
    <w:rsid w:val="00E43426"/>
    <w:rsid w:val="00E43792"/>
    <w:rsid w:val="00E45C8B"/>
    <w:rsid w:val="00E4771C"/>
    <w:rsid w:val="00E47CC4"/>
    <w:rsid w:val="00E515E9"/>
    <w:rsid w:val="00E5181A"/>
    <w:rsid w:val="00E5329E"/>
    <w:rsid w:val="00E54910"/>
    <w:rsid w:val="00E560FF"/>
    <w:rsid w:val="00E567E8"/>
    <w:rsid w:val="00E5741F"/>
    <w:rsid w:val="00E57421"/>
    <w:rsid w:val="00E57FEE"/>
    <w:rsid w:val="00E6073A"/>
    <w:rsid w:val="00E60AA9"/>
    <w:rsid w:val="00E64476"/>
    <w:rsid w:val="00E647A3"/>
    <w:rsid w:val="00E65049"/>
    <w:rsid w:val="00E66656"/>
    <w:rsid w:val="00E66813"/>
    <w:rsid w:val="00E6698B"/>
    <w:rsid w:val="00E66CDC"/>
    <w:rsid w:val="00E709CC"/>
    <w:rsid w:val="00E70AE4"/>
    <w:rsid w:val="00E717F4"/>
    <w:rsid w:val="00E71A65"/>
    <w:rsid w:val="00E7204D"/>
    <w:rsid w:val="00E73802"/>
    <w:rsid w:val="00E74713"/>
    <w:rsid w:val="00E761C2"/>
    <w:rsid w:val="00E77C03"/>
    <w:rsid w:val="00E77D17"/>
    <w:rsid w:val="00E80034"/>
    <w:rsid w:val="00E8081F"/>
    <w:rsid w:val="00E821D1"/>
    <w:rsid w:val="00E82D62"/>
    <w:rsid w:val="00E82F05"/>
    <w:rsid w:val="00E8353E"/>
    <w:rsid w:val="00E83A44"/>
    <w:rsid w:val="00E859E8"/>
    <w:rsid w:val="00E85A99"/>
    <w:rsid w:val="00E85C1D"/>
    <w:rsid w:val="00E85C28"/>
    <w:rsid w:val="00E8625F"/>
    <w:rsid w:val="00E87125"/>
    <w:rsid w:val="00E92663"/>
    <w:rsid w:val="00E929C6"/>
    <w:rsid w:val="00E92A67"/>
    <w:rsid w:val="00E92E02"/>
    <w:rsid w:val="00E9375C"/>
    <w:rsid w:val="00E94DCA"/>
    <w:rsid w:val="00E94F17"/>
    <w:rsid w:val="00E954C2"/>
    <w:rsid w:val="00E95901"/>
    <w:rsid w:val="00E95FD1"/>
    <w:rsid w:val="00EA034B"/>
    <w:rsid w:val="00EA0EA0"/>
    <w:rsid w:val="00EA0FB5"/>
    <w:rsid w:val="00EA2982"/>
    <w:rsid w:val="00EA389A"/>
    <w:rsid w:val="00EA3EF3"/>
    <w:rsid w:val="00EA5461"/>
    <w:rsid w:val="00EA5F0A"/>
    <w:rsid w:val="00EA5F9F"/>
    <w:rsid w:val="00EA6F1C"/>
    <w:rsid w:val="00EA7247"/>
    <w:rsid w:val="00EB0131"/>
    <w:rsid w:val="00EB03F2"/>
    <w:rsid w:val="00EB40D0"/>
    <w:rsid w:val="00EB5BE6"/>
    <w:rsid w:val="00EB63B8"/>
    <w:rsid w:val="00EB66FB"/>
    <w:rsid w:val="00EB7880"/>
    <w:rsid w:val="00EC34F2"/>
    <w:rsid w:val="00EC5CD1"/>
    <w:rsid w:val="00EC60A1"/>
    <w:rsid w:val="00EC6E78"/>
    <w:rsid w:val="00ED0664"/>
    <w:rsid w:val="00ED0CF2"/>
    <w:rsid w:val="00ED0ED9"/>
    <w:rsid w:val="00ED1AF8"/>
    <w:rsid w:val="00ED3259"/>
    <w:rsid w:val="00ED437B"/>
    <w:rsid w:val="00ED5B64"/>
    <w:rsid w:val="00ED74AF"/>
    <w:rsid w:val="00ED7F66"/>
    <w:rsid w:val="00EE1525"/>
    <w:rsid w:val="00EE15C8"/>
    <w:rsid w:val="00EE16CF"/>
    <w:rsid w:val="00EE1A52"/>
    <w:rsid w:val="00EE4F95"/>
    <w:rsid w:val="00EE5954"/>
    <w:rsid w:val="00EF0606"/>
    <w:rsid w:val="00EF07F0"/>
    <w:rsid w:val="00EF10D2"/>
    <w:rsid w:val="00EF19E4"/>
    <w:rsid w:val="00EF1F92"/>
    <w:rsid w:val="00EF2F47"/>
    <w:rsid w:val="00EF386F"/>
    <w:rsid w:val="00EF4895"/>
    <w:rsid w:val="00EF5646"/>
    <w:rsid w:val="00EF6AA2"/>
    <w:rsid w:val="00EF6C34"/>
    <w:rsid w:val="00F007DD"/>
    <w:rsid w:val="00F00D45"/>
    <w:rsid w:val="00F012CD"/>
    <w:rsid w:val="00F02698"/>
    <w:rsid w:val="00F03A34"/>
    <w:rsid w:val="00F03AE0"/>
    <w:rsid w:val="00F05286"/>
    <w:rsid w:val="00F058EA"/>
    <w:rsid w:val="00F05C17"/>
    <w:rsid w:val="00F069E0"/>
    <w:rsid w:val="00F1090C"/>
    <w:rsid w:val="00F10AF9"/>
    <w:rsid w:val="00F118CC"/>
    <w:rsid w:val="00F130D2"/>
    <w:rsid w:val="00F13225"/>
    <w:rsid w:val="00F175C5"/>
    <w:rsid w:val="00F205CF"/>
    <w:rsid w:val="00F2169C"/>
    <w:rsid w:val="00F217B6"/>
    <w:rsid w:val="00F21C1E"/>
    <w:rsid w:val="00F22682"/>
    <w:rsid w:val="00F23376"/>
    <w:rsid w:val="00F23ABD"/>
    <w:rsid w:val="00F2447A"/>
    <w:rsid w:val="00F2491C"/>
    <w:rsid w:val="00F24F45"/>
    <w:rsid w:val="00F25B84"/>
    <w:rsid w:val="00F267AF"/>
    <w:rsid w:val="00F26CC6"/>
    <w:rsid w:val="00F27274"/>
    <w:rsid w:val="00F30E77"/>
    <w:rsid w:val="00F31BD0"/>
    <w:rsid w:val="00F32A6A"/>
    <w:rsid w:val="00F32C48"/>
    <w:rsid w:val="00F32E05"/>
    <w:rsid w:val="00F337C0"/>
    <w:rsid w:val="00F33A2D"/>
    <w:rsid w:val="00F3420C"/>
    <w:rsid w:val="00F352CC"/>
    <w:rsid w:val="00F3576B"/>
    <w:rsid w:val="00F36DE1"/>
    <w:rsid w:val="00F37C7C"/>
    <w:rsid w:val="00F407A2"/>
    <w:rsid w:val="00F41E56"/>
    <w:rsid w:val="00F42C53"/>
    <w:rsid w:val="00F43F29"/>
    <w:rsid w:val="00F44640"/>
    <w:rsid w:val="00F44D1B"/>
    <w:rsid w:val="00F44D76"/>
    <w:rsid w:val="00F45746"/>
    <w:rsid w:val="00F46DC1"/>
    <w:rsid w:val="00F473C9"/>
    <w:rsid w:val="00F51293"/>
    <w:rsid w:val="00F52068"/>
    <w:rsid w:val="00F5228E"/>
    <w:rsid w:val="00F52806"/>
    <w:rsid w:val="00F53A1B"/>
    <w:rsid w:val="00F541DF"/>
    <w:rsid w:val="00F54BC6"/>
    <w:rsid w:val="00F550AA"/>
    <w:rsid w:val="00F557AD"/>
    <w:rsid w:val="00F568DE"/>
    <w:rsid w:val="00F56B5D"/>
    <w:rsid w:val="00F57685"/>
    <w:rsid w:val="00F61284"/>
    <w:rsid w:val="00F63604"/>
    <w:rsid w:val="00F641F7"/>
    <w:rsid w:val="00F64A38"/>
    <w:rsid w:val="00F64F4B"/>
    <w:rsid w:val="00F65BD9"/>
    <w:rsid w:val="00F66040"/>
    <w:rsid w:val="00F660C7"/>
    <w:rsid w:val="00F6623B"/>
    <w:rsid w:val="00F706E6"/>
    <w:rsid w:val="00F70977"/>
    <w:rsid w:val="00F70E06"/>
    <w:rsid w:val="00F731FF"/>
    <w:rsid w:val="00F733F2"/>
    <w:rsid w:val="00F734A3"/>
    <w:rsid w:val="00F73576"/>
    <w:rsid w:val="00F74636"/>
    <w:rsid w:val="00F75451"/>
    <w:rsid w:val="00F75EE1"/>
    <w:rsid w:val="00F76CE0"/>
    <w:rsid w:val="00F76DE0"/>
    <w:rsid w:val="00F776A5"/>
    <w:rsid w:val="00F77B73"/>
    <w:rsid w:val="00F8076F"/>
    <w:rsid w:val="00F80B18"/>
    <w:rsid w:val="00F8441A"/>
    <w:rsid w:val="00F85100"/>
    <w:rsid w:val="00F853A3"/>
    <w:rsid w:val="00F86006"/>
    <w:rsid w:val="00F86201"/>
    <w:rsid w:val="00F8726C"/>
    <w:rsid w:val="00F87C9C"/>
    <w:rsid w:val="00F90475"/>
    <w:rsid w:val="00F91876"/>
    <w:rsid w:val="00F925BF"/>
    <w:rsid w:val="00F92960"/>
    <w:rsid w:val="00F941BE"/>
    <w:rsid w:val="00F94413"/>
    <w:rsid w:val="00F94BDE"/>
    <w:rsid w:val="00F9518C"/>
    <w:rsid w:val="00F953B3"/>
    <w:rsid w:val="00F95411"/>
    <w:rsid w:val="00F9611F"/>
    <w:rsid w:val="00F968FC"/>
    <w:rsid w:val="00F96E35"/>
    <w:rsid w:val="00F9709B"/>
    <w:rsid w:val="00F976E2"/>
    <w:rsid w:val="00FA0D99"/>
    <w:rsid w:val="00FA1B5C"/>
    <w:rsid w:val="00FA1B84"/>
    <w:rsid w:val="00FA2063"/>
    <w:rsid w:val="00FA3F7D"/>
    <w:rsid w:val="00FA4A4A"/>
    <w:rsid w:val="00FA4AFE"/>
    <w:rsid w:val="00FA581A"/>
    <w:rsid w:val="00FA6A42"/>
    <w:rsid w:val="00FA6D47"/>
    <w:rsid w:val="00FA7F12"/>
    <w:rsid w:val="00FA7FCB"/>
    <w:rsid w:val="00FB0812"/>
    <w:rsid w:val="00FB11A4"/>
    <w:rsid w:val="00FB129F"/>
    <w:rsid w:val="00FB14A4"/>
    <w:rsid w:val="00FB1C8A"/>
    <w:rsid w:val="00FB35BD"/>
    <w:rsid w:val="00FB389B"/>
    <w:rsid w:val="00FB3D0D"/>
    <w:rsid w:val="00FB58B6"/>
    <w:rsid w:val="00FB7B52"/>
    <w:rsid w:val="00FC0FC4"/>
    <w:rsid w:val="00FC22E5"/>
    <w:rsid w:val="00FC293A"/>
    <w:rsid w:val="00FC500C"/>
    <w:rsid w:val="00FC5321"/>
    <w:rsid w:val="00FC62CA"/>
    <w:rsid w:val="00FC64F2"/>
    <w:rsid w:val="00FC7287"/>
    <w:rsid w:val="00FD2ACD"/>
    <w:rsid w:val="00FD2C19"/>
    <w:rsid w:val="00FD3A61"/>
    <w:rsid w:val="00FD3B1E"/>
    <w:rsid w:val="00FD3BED"/>
    <w:rsid w:val="00FD4D44"/>
    <w:rsid w:val="00FD5666"/>
    <w:rsid w:val="00FD5D17"/>
    <w:rsid w:val="00FD5D25"/>
    <w:rsid w:val="00FD668C"/>
    <w:rsid w:val="00FD7719"/>
    <w:rsid w:val="00FD7A99"/>
    <w:rsid w:val="00FE1207"/>
    <w:rsid w:val="00FE196C"/>
    <w:rsid w:val="00FE2160"/>
    <w:rsid w:val="00FE2941"/>
    <w:rsid w:val="00FE3765"/>
    <w:rsid w:val="00FE3BFE"/>
    <w:rsid w:val="00FE43AC"/>
    <w:rsid w:val="00FE44B9"/>
    <w:rsid w:val="00FE4579"/>
    <w:rsid w:val="00FE4A8E"/>
    <w:rsid w:val="00FE4C13"/>
    <w:rsid w:val="00FE6909"/>
    <w:rsid w:val="00FF3996"/>
    <w:rsid w:val="00FF5089"/>
    <w:rsid w:val="00FF70AE"/>
    <w:rsid w:val="00FF7570"/>
    <w:rsid w:val="013500B5"/>
    <w:rsid w:val="017368A5"/>
    <w:rsid w:val="03CC7EF6"/>
    <w:rsid w:val="03D61972"/>
    <w:rsid w:val="03DB0C4E"/>
    <w:rsid w:val="048A6058"/>
    <w:rsid w:val="04976A6C"/>
    <w:rsid w:val="04F75D2D"/>
    <w:rsid w:val="065121A2"/>
    <w:rsid w:val="06CA478F"/>
    <w:rsid w:val="07563395"/>
    <w:rsid w:val="077C123F"/>
    <w:rsid w:val="09C909D4"/>
    <w:rsid w:val="0A5A3583"/>
    <w:rsid w:val="0ABB2680"/>
    <w:rsid w:val="0AE63B73"/>
    <w:rsid w:val="0B016B21"/>
    <w:rsid w:val="0B2C3817"/>
    <w:rsid w:val="0B2D4C3B"/>
    <w:rsid w:val="0B9E5C72"/>
    <w:rsid w:val="0C5E4D11"/>
    <w:rsid w:val="0C826F1B"/>
    <w:rsid w:val="0CBC4B8E"/>
    <w:rsid w:val="0D077DB3"/>
    <w:rsid w:val="0D0D7FF0"/>
    <w:rsid w:val="0DFCA34F"/>
    <w:rsid w:val="0E3F46D7"/>
    <w:rsid w:val="0EED08CD"/>
    <w:rsid w:val="0F860766"/>
    <w:rsid w:val="0FAC265C"/>
    <w:rsid w:val="0FFF4007"/>
    <w:rsid w:val="112F4837"/>
    <w:rsid w:val="13DE1FEE"/>
    <w:rsid w:val="140F7BE3"/>
    <w:rsid w:val="1420534C"/>
    <w:rsid w:val="15144BDC"/>
    <w:rsid w:val="15BC1D9B"/>
    <w:rsid w:val="17FF8A13"/>
    <w:rsid w:val="183C3FDE"/>
    <w:rsid w:val="18D34E75"/>
    <w:rsid w:val="18EA054B"/>
    <w:rsid w:val="1B5436B9"/>
    <w:rsid w:val="1D205DE2"/>
    <w:rsid w:val="1D601057"/>
    <w:rsid w:val="1EEB0B3C"/>
    <w:rsid w:val="1F262975"/>
    <w:rsid w:val="1F8ACE0E"/>
    <w:rsid w:val="1FCE13AB"/>
    <w:rsid w:val="20DD594A"/>
    <w:rsid w:val="21316A1F"/>
    <w:rsid w:val="216F06E5"/>
    <w:rsid w:val="219457A5"/>
    <w:rsid w:val="21A15B4D"/>
    <w:rsid w:val="235A6CAA"/>
    <w:rsid w:val="23CF1D4C"/>
    <w:rsid w:val="24B306A6"/>
    <w:rsid w:val="25433EE6"/>
    <w:rsid w:val="25EB2D0D"/>
    <w:rsid w:val="26B83463"/>
    <w:rsid w:val="26E21A41"/>
    <w:rsid w:val="27971F0D"/>
    <w:rsid w:val="27DA3EB4"/>
    <w:rsid w:val="28E95F56"/>
    <w:rsid w:val="29570C25"/>
    <w:rsid w:val="2ACC4CDD"/>
    <w:rsid w:val="2B3C75C3"/>
    <w:rsid w:val="2BB00B62"/>
    <w:rsid w:val="2D116A9B"/>
    <w:rsid w:val="2D26479B"/>
    <w:rsid w:val="2D392FC6"/>
    <w:rsid w:val="2E5FEAA0"/>
    <w:rsid w:val="2EDF1BA8"/>
    <w:rsid w:val="2F1D72A2"/>
    <w:rsid w:val="2F837D8F"/>
    <w:rsid w:val="2FF5FFE8"/>
    <w:rsid w:val="30452021"/>
    <w:rsid w:val="32A346A3"/>
    <w:rsid w:val="32E97970"/>
    <w:rsid w:val="3373BB30"/>
    <w:rsid w:val="34EE6F48"/>
    <w:rsid w:val="357F9150"/>
    <w:rsid w:val="373F423C"/>
    <w:rsid w:val="37C16626"/>
    <w:rsid w:val="37D715B2"/>
    <w:rsid w:val="38523FFD"/>
    <w:rsid w:val="38BA24EB"/>
    <w:rsid w:val="39D1235E"/>
    <w:rsid w:val="39E3C360"/>
    <w:rsid w:val="3D5C1D8F"/>
    <w:rsid w:val="3D8E695D"/>
    <w:rsid w:val="3DE7068D"/>
    <w:rsid w:val="3EEFC1D9"/>
    <w:rsid w:val="3F961B94"/>
    <w:rsid w:val="41C2544B"/>
    <w:rsid w:val="42866565"/>
    <w:rsid w:val="428D3EFB"/>
    <w:rsid w:val="42EC57DA"/>
    <w:rsid w:val="437B1FC6"/>
    <w:rsid w:val="458E433A"/>
    <w:rsid w:val="46250B77"/>
    <w:rsid w:val="46536191"/>
    <w:rsid w:val="46F3609C"/>
    <w:rsid w:val="472575F9"/>
    <w:rsid w:val="47BA20C4"/>
    <w:rsid w:val="497271DA"/>
    <w:rsid w:val="497E7A53"/>
    <w:rsid w:val="4A3B420A"/>
    <w:rsid w:val="4A48590C"/>
    <w:rsid w:val="4B103257"/>
    <w:rsid w:val="4D42782C"/>
    <w:rsid w:val="4EF7FF54"/>
    <w:rsid w:val="4F850F3E"/>
    <w:rsid w:val="4F9B4980"/>
    <w:rsid w:val="504A3DA6"/>
    <w:rsid w:val="50D51652"/>
    <w:rsid w:val="510860C1"/>
    <w:rsid w:val="52640EE1"/>
    <w:rsid w:val="5275A285"/>
    <w:rsid w:val="530A0B2D"/>
    <w:rsid w:val="53820E12"/>
    <w:rsid w:val="53FF0289"/>
    <w:rsid w:val="54AB1E3C"/>
    <w:rsid w:val="54B62704"/>
    <w:rsid w:val="54DD1B1A"/>
    <w:rsid w:val="55042EB7"/>
    <w:rsid w:val="5524064A"/>
    <w:rsid w:val="55DF1739"/>
    <w:rsid w:val="55E044C8"/>
    <w:rsid w:val="55E98C6F"/>
    <w:rsid w:val="56282ACF"/>
    <w:rsid w:val="572F5493"/>
    <w:rsid w:val="577C68DD"/>
    <w:rsid w:val="582E7554"/>
    <w:rsid w:val="588A43AB"/>
    <w:rsid w:val="591007AA"/>
    <w:rsid w:val="594677F3"/>
    <w:rsid w:val="5AF85123"/>
    <w:rsid w:val="5B0D5348"/>
    <w:rsid w:val="5B132AC0"/>
    <w:rsid w:val="5B435CAE"/>
    <w:rsid w:val="5B442D2A"/>
    <w:rsid w:val="5B8433CC"/>
    <w:rsid w:val="5BCE6336"/>
    <w:rsid w:val="5BF22480"/>
    <w:rsid w:val="5D5C47D1"/>
    <w:rsid w:val="5DBF3F96"/>
    <w:rsid w:val="5DDE31B4"/>
    <w:rsid w:val="5E1C6CFB"/>
    <w:rsid w:val="5FBD5125"/>
    <w:rsid w:val="5FCDC0B1"/>
    <w:rsid w:val="5FFBD1BA"/>
    <w:rsid w:val="60606C23"/>
    <w:rsid w:val="60932332"/>
    <w:rsid w:val="60F47F4B"/>
    <w:rsid w:val="616154EE"/>
    <w:rsid w:val="62D331C7"/>
    <w:rsid w:val="63AA3836"/>
    <w:rsid w:val="63FF10E8"/>
    <w:rsid w:val="640134DE"/>
    <w:rsid w:val="64F76B93"/>
    <w:rsid w:val="654E6DCF"/>
    <w:rsid w:val="65B64A22"/>
    <w:rsid w:val="6691436D"/>
    <w:rsid w:val="67CD0C33"/>
    <w:rsid w:val="67F624FF"/>
    <w:rsid w:val="680D3AFC"/>
    <w:rsid w:val="68284A49"/>
    <w:rsid w:val="68D93C85"/>
    <w:rsid w:val="69626557"/>
    <w:rsid w:val="6A372D58"/>
    <w:rsid w:val="6A972DDC"/>
    <w:rsid w:val="6AEE1716"/>
    <w:rsid w:val="6C453CF0"/>
    <w:rsid w:val="6CFE86AB"/>
    <w:rsid w:val="6F6566C5"/>
    <w:rsid w:val="6FAE44E5"/>
    <w:rsid w:val="6FD1066A"/>
    <w:rsid w:val="70BC0E22"/>
    <w:rsid w:val="71EFA74C"/>
    <w:rsid w:val="71FF6CA6"/>
    <w:rsid w:val="73585F29"/>
    <w:rsid w:val="7368579A"/>
    <w:rsid w:val="73794C24"/>
    <w:rsid w:val="73FFE967"/>
    <w:rsid w:val="74465AB9"/>
    <w:rsid w:val="763A1468"/>
    <w:rsid w:val="76B37E7B"/>
    <w:rsid w:val="76CFE037"/>
    <w:rsid w:val="77A83A68"/>
    <w:rsid w:val="77D52913"/>
    <w:rsid w:val="780B3ABC"/>
    <w:rsid w:val="79570BE0"/>
    <w:rsid w:val="796F21DA"/>
    <w:rsid w:val="7AF20A6E"/>
    <w:rsid w:val="7B9A0518"/>
    <w:rsid w:val="7BE71A49"/>
    <w:rsid w:val="7BFB8777"/>
    <w:rsid w:val="7BFF44DC"/>
    <w:rsid w:val="7C510D0B"/>
    <w:rsid w:val="7CC32CBC"/>
    <w:rsid w:val="7D71104B"/>
    <w:rsid w:val="7D9B6A16"/>
    <w:rsid w:val="7DBB9D27"/>
    <w:rsid w:val="7DD939D0"/>
    <w:rsid w:val="7DFF98D3"/>
    <w:rsid w:val="7E1B4A83"/>
    <w:rsid w:val="7EBACBA9"/>
    <w:rsid w:val="7EBE40A8"/>
    <w:rsid w:val="7F004E43"/>
    <w:rsid w:val="7F0944D9"/>
    <w:rsid w:val="7F2A52FF"/>
    <w:rsid w:val="7F39FBA5"/>
    <w:rsid w:val="7F444ABA"/>
    <w:rsid w:val="7FBE0787"/>
    <w:rsid w:val="7FEF0D74"/>
    <w:rsid w:val="7FF7CD67"/>
    <w:rsid w:val="7FFFA6CF"/>
    <w:rsid w:val="92DFBF0A"/>
    <w:rsid w:val="95D420B8"/>
    <w:rsid w:val="9FD438B3"/>
    <w:rsid w:val="AB7FD83B"/>
    <w:rsid w:val="AFDF85DA"/>
    <w:rsid w:val="B2DF62D9"/>
    <w:rsid w:val="B6C7D57F"/>
    <w:rsid w:val="B7BF07DD"/>
    <w:rsid w:val="BDBFE939"/>
    <w:rsid w:val="BDFDBD4F"/>
    <w:rsid w:val="BFEBB1AE"/>
    <w:rsid w:val="BFEEF14F"/>
    <w:rsid w:val="BFF70B4F"/>
    <w:rsid w:val="CD5FE3C9"/>
    <w:rsid w:val="D2DF2E81"/>
    <w:rsid w:val="D57B2E23"/>
    <w:rsid w:val="D6F7EFE2"/>
    <w:rsid w:val="DB44E8B2"/>
    <w:rsid w:val="DBA77916"/>
    <w:rsid w:val="DDFB6B3D"/>
    <w:rsid w:val="DEB9A37F"/>
    <w:rsid w:val="DED7EBBC"/>
    <w:rsid w:val="DEFF008E"/>
    <w:rsid w:val="DFDF69A3"/>
    <w:rsid w:val="DFEFED6D"/>
    <w:rsid w:val="EBB7DCFA"/>
    <w:rsid w:val="EE7DC50F"/>
    <w:rsid w:val="EFD6589D"/>
    <w:rsid w:val="EFDFAF45"/>
    <w:rsid w:val="EFF3264A"/>
    <w:rsid w:val="EFFFB2F8"/>
    <w:rsid w:val="F25FD4BE"/>
    <w:rsid w:val="F3FB0008"/>
    <w:rsid w:val="F79F402E"/>
    <w:rsid w:val="F7E7FBFC"/>
    <w:rsid w:val="F8DB8008"/>
    <w:rsid w:val="F996B5FC"/>
    <w:rsid w:val="FAFFBF85"/>
    <w:rsid w:val="FB5FC087"/>
    <w:rsid w:val="FBEDFDA0"/>
    <w:rsid w:val="FBFE42E0"/>
    <w:rsid w:val="FBFE781A"/>
    <w:rsid w:val="FDB775AA"/>
    <w:rsid w:val="FDED58F3"/>
    <w:rsid w:val="FDEFAFF5"/>
    <w:rsid w:val="FE9C9DA8"/>
    <w:rsid w:val="FFBBC2FC"/>
    <w:rsid w:val="FFE0129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99" w:semiHidden="0" w:name="page number"/>
    <w:lsdException w:qFormat="1" w:uiPriority="0"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qFormat="1" w:unhideWhenUsed="0"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name="Body Text 3"/>
    <w:lsdException w:qFormat="1" w:unhideWhenUsed="0" w:uiPriority="99" w:semiHidden="0" w:name="Body Text Indent 2"/>
    <w:lsdException w:qFormat="1" w:unhideWhenUsed="0"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line="360" w:lineRule="auto"/>
      <w:ind w:firstLine="200" w:firstLineChars="200"/>
      <w:jc w:val="both"/>
    </w:pPr>
    <w:rPr>
      <w:rFonts w:ascii="等线" w:hAnsi="等线" w:eastAsia="等线" w:cs="Times New Roman"/>
      <w:kern w:val="2"/>
      <w:sz w:val="24"/>
      <w:szCs w:val="21"/>
      <w:lang w:val="en-US" w:eastAsia="zh-CN" w:bidi="ar-SA"/>
    </w:rPr>
  </w:style>
  <w:style w:type="paragraph" w:styleId="3">
    <w:name w:val="heading 1"/>
    <w:basedOn w:val="1"/>
    <w:next w:val="1"/>
    <w:link w:val="110"/>
    <w:qFormat/>
    <w:uiPriority w:val="99"/>
    <w:pPr>
      <w:keepNext/>
      <w:keepLines/>
      <w:spacing w:before="120" w:after="120" w:afterLines="50"/>
      <w:ind w:firstLine="562"/>
      <w:outlineLvl w:val="0"/>
    </w:pPr>
    <w:rPr>
      <w:rFonts w:eastAsia="黑体"/>
      <w:b/>
      <w:bCs/>
      <w:kern w:val="44"/>
      <w:sz w:val="28"/>
      <w:szCs w:val="44"/>
      <w:lang w:val="zh-CN" w:bidi="zh-CN"/>
    </w:rPr>
  </w:style>
  <w:style w:type="paragraph" w:styleId="4">
    <w:name w:val="heading 2"/>
    <w:basedOn w:val="1"/>
    <w:next w:val="1"/>
    <w:link w:val="85"/>
    <w:qFormat/>
    <w:uiPriority w:val="99"/>
    <w:pPr>
      <w:keepNext/>
      <w:keepLines/>
      <w:spacing w:after="50" w:afterLines="50"/>
      <w:outlineLvl w:val="1"/>
    </w:pPr>
    <w:rPr>
      <w:rFonts w:eastAsia="黑体" w:cs="Times New Roman"/>
      <w:b/>
      <w:bCs/>
      <w:szCs w:val="32"/>
    </w:rPr>
  </w:style>
  <w:style w:type="paragraph" w:styleId="5">
    <w:name w:val="heading 3"/>
    <w:basedOn w:val="1"/>
    <w:next w:val="1"/>
    <w:link w:val="92"/>
    <w:qFormat/>
    <w:uiPriority w:val="99"/>
    <w:pPr>
      <w:keepNext/>
      <w:keepLines/>
      <w:spacing w:after="50" w:afterLines="50"/>
      <w:outlineLvl w:val="2"/>
    </w:pPr>
    <w:rPr>
      <w:b/>
      <w:bCs/>
      <w:szCs w:val="32"/>
    </w:rPr>
  </w:style>
  <w:style w:type="paragraph" w:styleId="6">
    <w:name w:val="heading 4"/>
    <w:basedOn w:val="1"/>
    <w:next w:val="1"/>
    <w:link w:val="198"/>
    <w:qFormat/>
    <w:uiPriority w:val="9"/>
    <w:pPr>
      <w:keepNext/>
      <w:keepLines/>
      <w:spacing w:after="290"/>
      <w:outlineLvl w:val="3"/>
    </w:pPr>
    <w:rPr>
      <w:rFonts w:eastAsia="宋体" w:cs="Times New Roman"/>
      <w:b/>
      <w:bCs/>
      <w:szCs w:val="28"/>
    </w:rPr>
  </w:style>
  <w:style w:type="paragraph" w:styleId="7">
    <w:name w:val="heading 5"/>
    <w:basedOn w:val="1"/>
    <w:next w:val="1"/>
    <w:link w:val="226"/>
    <w:qFormat/>
    <w:uiPriority w:val="9"/>
    <w:pPr>
      <w:keepNext/>
      <w:keepLines/>
      <w:spacing w:before="280" w:after="290" w:line="376" w:lineRule="auto"/>
      <w:outlineLvl w:val="4"/>
    </w:pPr>
    <w:rPr>
      <w:b/>
      <w:bCs/>
      <w:sz w:val="28"/>
      <w:szCs w:val="28"/>
    </w:rPr>
  </w:style>
  <w:style w:type="paragraph" w:styleId="8">
    <w:name w:val="heading 6"/>
    <w:basedOn w:val="1"/>
    <w:next w:val="1"/>
    <w:link w:val="175"/>
    <w:qFormat/>
    <w:uiPriority w:val="0"/>
    <w:pPr>
      <w:keepNext/>
      <w:keepLines/>
      <w:spacing w:before="240" w:after="64" w:line="320" w:lineRule="auto"/>
      <w:outlineLvl w:val="5"/>
    </w:pPr>
    <w:rPr>
      <w:rFonts w:ascii="Calibri Light" w:hAnsi="Calibri Light" w:eastAsia="宋体" w:cs="Times New Roman"/>
      <w:b/>
      <w:bCs/>
      <w:szCs w:val="24"/>
    </w:rPr>
  </w:style>
  <w:style w:type="paragraph" w:styleId="9">
    <w:name w:val="heading 7"/>
    <w:basedOn w:val="1"/>
    <w:next w:val="10"/>
    <w:link w:val="266"/>
    <w:qFormat/>
    <w:uiPriority w:val="99"/>
    <w:pPr>
      <w:keepNext/>
      <w:framePr w:w="9594" w:h="3403" w:hRule="exact" w:hSpace="180" w:wrap="around" w:vAnchor="page" w:hAnchor="page" w:x="1300" w:y="865" w:anchorLock="1"/>
      <w:widowControl/>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before="0" w:beforeLines="0" w:line="360" w:lineRule="exact"/>
      <w:ind w:firstLine="0" w:firstLineChars="0"/>
      <w:jc w:val="left"/>
      <w:outlineLvl w:val="6"/>
    </w:pPr>
    <w:rPr>
      <w:rFonts w:ascii="New Berolina" w:hAnsi="New Berolina" w:eastAsia="宋体" w:cs="Times New Roman"/>
      <w:b/>
      <w:kern w:val="0"/>
      <w:sz w:val="22"/>
      <w:szCs w:val="20"/>
      <w:lang w:val="en-AU"/>
    </w:rPr>
  </w:style>
  <w:style w:type="paragraph" w:styleId="11">
    <w:name w:val="heading 8"/>
    <w:basedOn w:val="1"/>
    <w:next w:val="1"/>
    <w:link w:val="131"/>
    <w:qFormat/>
    <w:uiPriority w:val="9"/>
    <w:pPr>
      <w:keepNext/>
      <w:keepLines/>
      <w:spacing w:before="240" w:beforeLines="0" w:after="64" w:line="320" w:lineRule="auto"/>
      <w:ind w:firstLine="0" w:firstLineChars="0"/>
      <w:outlineLvl w:val="7"/>
    </w:pPr>
    <w:rPr>
      <w:rFonts w:ascii="Cambria" w:hAnsi="Cambria" w:eastAsia="宋体" w:cs="Times New Roman"/>
      <w:szCs w:val="24"/>
    </w:rPr>
  </w:style>
  <w:style w:type="character" w:default="1" w:styleId="45">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link w:val="162"/>
    <w:qFormat/>
    <w:uiPriority w:val="99"/>
    <w:pPr>
      <w:widowControl w:val="0"/>
      <w:autoSpaceDE w:val="0"/>
      <w:autoSpaceDN w:val="0"/>
      <w:adjustRightInd w:val="0"/>
    </w:pPr>
    <w:rPr>
      <w:rFonts w:ascii="..ì." w:hAnsi="等线" w:eastAsia="..ì." w:cs="Times New Roman"/>
      <w:color w:val="000000"/>
      <w:sz w:val="24"/>
      <w:lang w:val="en-US" w:eastAsia="zh-CN" w:bidi="ar-SA"/>
    </w:rPr>
  </w:style>
  <w:style w:type="paragraph" w:styleId="10">
    <w:name w:val="Normal Indent"/>
    <w:basedOn w:val="1"/>
    <w:qFormat/>
    <w:uiPriority w:val="99"/>
    <w:pPr>
      <w:widowControl/>
      <w:spacing w:before="0" w:beforeLines="0" w:line="240" w:lineRule="auto"/>
      <w:ind w:left="720" w:firstLine="0" w:firstLineChars="0"/>
      <w:jc w:val="left"/>
    </w:pPr>
    <w:rPr>
      <w:rFonts w:eastAsia="宋体" w:cs="Times New Roman"/>
      <w:snapToGrid/>
      <w:kern w:val="0"/>
      <w:sz w:val="20"/>
      <w:szCs w:val="20"/>
      <w:lang w:val="en-GB" w:eastAsia="en-US"/>
    </w:rPr>
  </w:style>
  <w:style w:type="paragraph" w:styleId="12">
    <w:name w:val="toc 7"/>
    <w:basedOn w:val="1"/>
    <w:next w:val="1"/>
    <w:qFormat/>
    <w:uiPriority w:val="99"/>
    <w:pPr>
      <w:spacing w:before="240" w:beforeLines="0" w:after="240" w:line="240" w:lineRule="auto"/>
      <w:ind w:left="2520" w:leftChars="1200" w:firstLine="0" w:firstLineChars="0"/>
    </w:pPr>
    <w:rPr>
      <w:rFonts w:ascii="Calibri" w:hAnsi="Calibri" w:eastAsia="宋体" w:cs="Times New Roman"/>
      <w:szCs w:val="22"/>
    </w:rPr>
  </w:style>
  <w:style w:type="paragraph" w:styleId="13">
    <w:name w:val="Document Map"/>
    <w:basedOn w:val="1"/>
    <w:link w:val="73"/>
    <w:semiHidden/>
    <w:qFormat/>
    <w:uiPriority w:val="99"/>
    <w:pPr>
      <w:widowControl/>
      <w:shd w:val="clear" w:color="auto" w:fill="000080"/>
      <w:spacing w:before="0" w:beforeLines="0" w:line="240" w:lineRule="auto"/>
      <w:ind w:firstLine="0" w:firstLineChars="0"/>
      <w:jc w:val="left"/>
    </w:pPr>
    <w:rPr>
      <w:rFonts w:eastAsia="宋体" w:cs="Times New Roman"/>
      <w:snapToGrid/>
      <w:kern w:val="0"/>
      <w:sz w:val="20"/>
      <w:szCs w:val="20"/>
      <w:lang w:val="en-GB" w:eastAsia="en-US"/>
    </w:rPr>
  </w:style>
  <w:style w:type="paragraph" w:styleId="14">
    <w:name w:val="annotation text"/>
    <w:basedOn w:val="1"/>
    <w:link w:val="183"/>
    <w:unhideWhenUsed/>
    <w:qFormat/>
    <w:uiPriority w:val="99"/>
    <w:pPr>
      <w:jc w:val="left"/>
    </w:pPr>
  </w:style>
  <w:style w:type="paragraph" w:styleId="15">
    <w:name w:val="Salutation"/>
    <w:basedOn w:val="1"/>
    <w:next w:val="1"/>
    <w:link w:val="115"/>
    <w:semiHidden/>
    <w:qFormat/>
    <w:uiPriority w:val="99"/>
    <w:pPr>
      <w:spacing w:before="0" w:beforeLines="0" w:line="240" w:lineRule="auto"/>
      <w:ind w:firstLine="0" w:firstLineChars="0"/>
    </w:pPr>
    <w:rPr>
      <w:rFonts w:eastAsia="宋体" w:cs="Times New Roman"/>
      <w:sz w:val="21"/>
    </w:rPr>
  </w:style>
  <w:style w:type="paragraph" w:styleId="16">
    <w:name w:val="Body Text 3"/>
    <w:basedOn w:val="1"/>
    <w:link w:val="155"/>
    <w:semiHidden/>
    <w:qFormat/>
    <w:uiPriority w:val="99"/>
    <w:pPr>
      <w:widowControl/>
      <w:spacing w:before="0" w:beforeLines="0" w:line="300" w:lineRule="atLeast"/>
      <w:ind w:firstLine="0" w:firstLineChars="0"/>
      <w:jc w:val="left"/>
    </w:pPr>
    <w:rPr>
      <w:rFonts w:ascii="宋体" w:eastAsia="宋体" w:cs="Times New Roman"/>
      <w:snapToGrid/>
      <w:kern w:val="0"/>
      <w:sz w:val="22"/>
      <w:szCs w:val="20"/>
      <w:lang w:val="en-GB"/>
    </w:rPr>
  </w:style>
  <w:style w:type="paragraph" w:styleId="17">
    <w:name w:val="Body Text"/>
    <w:basedOn w:val="1"/>
    <w:link w:val="158"/>
    <w:unhideWhenUsed/>
    <w:qFormat/>
    <w:uiPriority w:val="1"/>
    <w:pPr>
      <w:spacing w:after="120"/>
    </w:pPr>
  </w:style>
  <w:style w:type="paragraph" w:styleId="18">
    <w:name w:val="Body Text Indent"/>
    <w:basedOn w:val="1"/>
    <w:link w:val="82"/>
    <w:qFormat/>
    <w:uiPriority w:val="99"/>
    <w:pPr>
      <w:spacing w:before="0" w:beforeLines="0" w:line="240" w:lineRule="auto"/>
      <w:ind w:firstLine="540" w:firstLineChars="0"/>
    </w:pPr>
    <w:rPr>
      <w:rFonts w:ascii="Calibri" w:hAnsi="Calibri" w:eastAsia="宋体" w:cs="Times New Roman"/>
      <w:kern w:val="0"/>
      <w:sz w:val="21"/>
      <w:szCs w:val="22"/>
    </w:rPr>
  </w:style>
  <w:style w:type="paragraph" w:styleId="19">
    <w:name w:val="toc 5"/>
    <w:basedOn w:val="1"/>
    <w:next w:val="1"/>
    <w:qFormat/>
    <w:uiPriority w:val="99"/>
    <w:pPr>
      <w:spacing w:before="240" w:beforeLines="0" w:after="240" w:line="240" w:lineRule="auto"/>
      <w:ind w:left="1680" w:leftChars="800" w:firstLine="0" w:firstLineChars="0"/>
    </w:pPr>
    <w:rPr>
      <w:rFonts w:ascii="Calibri" w:hAnsi="Calibri" w:eastAsia="宋体" w:cs="Times New Roman"/>
      <w:szCs w:val="22"/>
    </w:rPr>
  </w:style>
  <w:style w:type="paragraph" w:styleId="20">
    <w:name w:val="toc 3"/>
    <w:basedOn w:val="1"/>
    <w:next w:val="1"/>
    <w:unhideWhenUsed/>
    <w:qFormat/>
    <w:uiPriority w:val="39"/>
    <w:pPr>
      <w:spacing w:before="0" w:beforeLines="0" w:line="240" w:lineRule="auto"/>
      <w:ind w:left="840" w:leftChars="400" w:firstLine="0" w:firstLineChars="0"/>
    </w:pPr>
    <w:rPr>
      <w:rFonts w:ascii="Calibri" w:hAnsi="Calibri" w:eastAsia="宋体" w:cs="Times New Roman"/>
      <w:sz w:val="21"/>
      <w:szCs w:val="22"/>
    </w:rPr>
  </w:style>
  <w:style w:type="paragraph" w:styleId="21">
    <w:name w:val="Plain Text"/>
    <w:basedOn w:val="1"/>
    <w:link w:val="274"/>
    <w:qFormat/>
    <w:uiPriority w:val="0"/>
    <w:pPr>
      <w:spacing w:before="0" w:beforeLines="0" w:line="240" w:lineRule="auto"/>
      <w:ind w:firstLine="0" w:firstLineChars="0"/>
    </w:pPr>
    <w:rPr>
      <w:rFonts w:hint="eastAsia" w:ascii="宋体" w:hAnsi="Courier New"/>
      <w:sz w:val="21"/>
      <w:szCs w:val="20"/>
    </w:rPr>
  </w:style>
  <w:style w:type="paragraph" w:styleId="22">
    <w:name w:val="toc 8"/>
    <w:basedOn w:val="1"/>
    <w:next w:val="1"/>
    <w:qFormat/>
    <w:uiPriority w:val="99"/>
    <w:pPr>
      <w:spacing w:before="240" w:beforeLines="0" w:after="240" w:line="240" w:lineRule="auto"/>
      <w:ind w:left="2940" w:leftChars="1400" w:firstLine="0" w:firstLineChars="0"/>
    </w:pPr>
    <w:rPr>
      <w:rFonts w:ascii="Calibri" w:hAnsi="Calibri" w:eastAsia="宋体" w:cs="Times New Roman"/>
      <w:szCs w:val="22"/>
    </w:rPr>
  </w:style>
  <w:style w:type="paragraph" w:styleId="23">
    <w:name w:val="Date"/>
    <w:basedOn w:val="1"/>
    <w:next w:val="1"/>
    <w:link w:val="255"/>
    <w:qFormat/>
    <w:uiPriority w:val="99"/>
    <w:pPr>
      <w:widowControl/>
      <w:spacing w:before="0" w:beforeLines="0" w:line="240" w:lineRule="auto"/>
      <w:ind w:firstLine="0" w:firstLineChars="0"/>
    </w:pPr>
    <w:rPr>
      <w:rFonts w:ascii="宋体" w:eastAsia="宋体" w:cs="Times New Roman"/>
      <w:snapToGrid/>
      <w:kern w:val="0"/>
      <w:sz w:val="22"/>
      <w:szCs w:val="20"/>
      <w:lang w:val="en-GB"/>
    </w:rPr>
  </w:style>
  <w:style w:type="paragraph" w:styleId="24">
    <w:name w:val="Body Text Indent 2"/>
    <w:basedOn w:val="1"/>
    <w:link w:val="219"/>
    <w:qFormat/>
    <w:uiPriority w:val="99"/>
    <w:pPr>
      <w:widowControl/>
      <w:spacing w:before="0" w:beforeLines="0" w:line="300" w:lineRule="atLeast"/>
      <w:ind w:right="-295" w:firstLine="440"/>
      <w:jc w:val="left"/>
    </w:pPr>
    <w:rPr>
      <w:rFonts w:ascii="宋体" w:eastAsia="宋体" w:cs="Times New Roman"/>
      <w:snapToGrid/>
      <w:kern w:val="0"/>
      <w:sz w:val="22"/>
      <w:szCs w:val="20"/>
      <w:lang w:val="en-GB" w:eastAsia="en-US"/>
    </w:rPr>
  </w:style>
  <w:style w:type="paragraph" w:styleId="25">
    <w:name w:val="endnote text"/>
    <w:basedOn w:val="1"/>
    <w:link w:val="118"/>
    <w:unhideWhenUsed/>
    <w:qFormat/>
    <w:uiPriority w:val="99"/>
    <w:pPr>
      <w:snapToGrid w:val="0"/>
      <w:jc w:val="left"/>
    </w:pPr>
  </w:style>
  <w:style w:type="paragraph" w:styleId="26">
    <w:name w:val="Balloon Text"/>
    <w:basedOn w:val="1"/>
    <w:link w:val="134"/>
    <w:unhideWhenUsed/>
    <w:qFormat/>
    <w:uiPriority w:val="99"/>
    <w:rPr>
      <w:sz w:val="18"/>
      <w:szCs w:val="18"/>
    </w:rPr>
  </w:style>
  <w:style w:type="paragraph" w:styleId="27">
    <w:name w:val="footer"/>
    <w:basedOn w:val="1"/>
    <w:link w:val="58"/>
    <w:unhideWhenUsed/>
    <w:qFormat/>
    <w:uiPriority w:val="99"/>
    <w:pPr>
      <w:tabs>
        <w:tab w:val="center" w:pos="4153"/>
        <w:tab w:val="right" w:pos="8306"/>
      </w:tabs>
      <w:snapToGrid w:val="0"/>
      <w:jc w:val="left"/>
    </w:pPr>
    <w:rPr>
      <w:sz w:val="18"/>
      <w:szCs w:val="18"/>
    </w:rPr>
  </w:style>
  <w:style w:type="paragraph" w:styleId="28">
    <w:name w:val="header"/>
    <w:basedOn w:val="1"/>
    <w:link w:val="18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before="0" w:beforeLines="0"/>
      <w:ind w:firstLine="0" w:firstLineChars="0"/>
      <w:jc w:val="left"/>
    </w:pPr>
    <w:rPr>
      <w:b/>
      <w:szCs w:val="24"/>
    </w:rPr>
  </w:style>
  <w:style w:type="paragraph" w:styleId="30">
    <w:name w:val="toc 4"/>
    <w:basedOn w:val="1"/>
    <w:next w:val="1"/>
    <w:qFormat/>
    <w:uiPriority w:val="99"/>
    <w:pPr>
      <w:spacing w:before="240" w:beforeLines="0" w:after="240" w:line="240" w:lineRule="auto"/>
      <w:ind w:left="1260" w:leftChars="600" w:firstLine="0" w:firstLineChars="0"/>
    </w:pPr>
    <w:rPr>
      <w:rFonts w:ascii="Calibri" w:hAnsi="Calibri" w:eastAsia="宋体" w:cs="Times New Roman"/>
      <w:szCs w:val="22"/>
    </w:rPr>
  </w:style>
  <w:style w:type="paragraph" w:styleId="31">
    <w:name w:val="footnote text"/>
    <w:basedOn w:val="1"/>
    <w:link w:val="65"/>
    <w:unhideWhenUsed/>
    <w:qFormat/>
    <w:uiPriority w:val="99"/>
    <w:pPr>
      <w:snapToGrid w:val="0"/>
      <w:jc w:val="left"/>
    </w:pPr>
    <w:rPr>
      <w:sz w:val="18"/>
      <w:szCs w:val="18"/>
    </w:rPr>
  </w:style>
  <w:style w:type="paragraph" w:styleId="32">
    <w:name w:val="toc 6"/>
    <w:basedOn w:val="1"/>
    <w:next w:val="1"/>
    <w:qFormat/>
    <w:uiPriority w:val="99"/>
    <w:pPr>
      <w:spacing w:before="240" w:beforeLines="0" w:after="240" w:line="240" w:lineRule="auto"/>
      <w:ind w:left="2100" w:leftChars="1000" w:firstLine="0" w:firstLineChars="0"/>
    </w:pPr>
    <w:rPr>
      <w:rFonts w:ascii="Calibri" w:hAnsi="Calibri" w:eastAsia="宋体" w:cs="Times New Roman"/>
      <w:szCs w:val="22"/>
    </w:rPr>
  </w:style>
  <w:style w:type="paragraph" w:styleId="33">
    <w:name w:val="Body Text Indent 3"/>
    <w:basedOn w:val="1"/>
    <w:link w:val="76"/>
    <w:semiHidden/>
    <w:qFormat/>
    <w:uiPriority w:val="99"/>
    <w:pPr>
      <w:widowControl/>
      <w:spacing w:before="0" w:beforeLines="0" w:line="300" w:lineRule="atLeast"/>
      <w:ind w:firstLine="398" w:firstLineChars="181"/>
    </w:pPr>
    <w:rPr>
      <w:rFonts w:ascii="宋体" w:eastAsia="宋体" w:cs="Times New Roman"/>
      <w:snapToGrid/>
      <w:kern w:val="0"/>
      <w:sz w:val="22"/>
      <w:szCs w:val="20"/>
      <w:lang w:val="en-GB"/>
    </w:rPr>
  </w:style>
  <w:style w:type="paragraph" w:styleId="34">
    <w:name w:val="toc 2"/>
    <w:basedOn w:val="1"/>
    <w:next w:val="1"/>
    <w:unhideWhenUsed/>
    <w:qFormat/>
    <w:uiPriority w:val="39"/>
    <w:pPr>
      <w:spacing w:before="0" w:beforeLines="0"/>
      <w:ind w:left="200" w:leftChars="200" w:firstLine="0" w:firstLineChars="0"/>
      <w:jc w:val="left"/>
    </w:pPr>
    <w:rPr>
      <w:szCs w:val="24"/>
    </w:rPr>
  </w:style>
  <w:style w:type="paragraph" w:styleId="35">
    <w:name w:val="toc 9"/>
    <w:basedOn w:val="1"/>
    <w:next w:val="1"/>
    <w:qFormat/>
    <w:uiPriority w:val="99"/>
    <w:pPr>
      <w:spacing w:before="240" w:beforeLines="0" w:after="240" w:line="240" w:lineRule="auto"/>
      <w:ind w:left="3360" w:leftChars="1600" w:firstLine="0" w:firstLineChars="0"/>
    </w:pPr>
    <w:rPr>
      <w:rFonts w:ascii="Calibri" w:hAnsi="Calibri" w:eastAsia="宋体" w:cs="Times New Roman"/>
      <w:szCs w:val="22"/>
    </w:rPr>
  </w:style>
  <w:style w:type="paragraph" w:styleId="36">
    <w:name w:val="Body Text 2"/>
    <w:basedOn w:val="1"/>
    <w:link w:val="177"/>
    <w:semiHidden/>
    <w:qFormat/>
    <w:uiPriority w:val="99"/>
    <w:pPr>
      <w:widowControl/>
      <w:spacing w:before="0" w:beforeLines="0" w:line="300" w:lineRule="atLeast"/>
      <w:ind w:firstLine="0" w:firstLineChars="0"/>
    </w:pPr>
    <w:rPr>
      <w:rFonts w:ascii="宋体" w:eastAsia="宋体" w:cs="Times New Roman"/>
      <w:snapToGrid/>
      <w:color w:val="FF0000"/>
      <w:kern w:val="0"/>
      <w:sz w:val="22"/>
      <w:szCs w:val="20"/>
      <w:lang w:val="en-GB"/>
    </w:rPr>
  </w:style>
  <w:style w:type="paragraph" w:styleId="37">
    <w:name w:val="Message Header"/>
    <w:basedOn w:val="1"/>
    <w:link w:val="267"/>
    <w:qFormat/>
    <w:uiPriority w:val="99"/>
    <w:pPr>
      <w:pBdr>
        <w:top w:val="single" w:color="auto" w:sz="6" w:space="1"/>
        <w:left w:val="single" w:color="auto" w:sz="6" w:space="1"/>
        <w:bottom w:val="single" w:color="auto" w:sz="6" w:space="1"/>
        <w:right w:val="single" w:color="auto" w:sz="6" w:space="1"/>
      </w:pBdr>
      <w:shd w:val="pct20" w:color="auto" w:fill="auto"/>
      <w:spacing w:before="240" w:beforeLines="0" w:after="240" w:line="240" w:lineRule="auto"/>
      <w:ind w:left="1080" w:leftChars="500" w:hanging="1080" w:hangingChars="500"/>
    </w:pPr>
    <w:rPr>
      <w:rFonts w:ascii="Cambria" w:hAnsi="Cambria" w:eastAsia="宋体" w:cs="Times New Roman"/>
      <w:szCs w:val="22"/>
    </w:rPr>
  </w:style>
  <w:style w:type="paragraph" w:styleId="38">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Lines="0" w:line="240" w:lineRule="auto"/>
      <w:ind w:firstLine="0" w:firstLineChars="0"/>
      <w:jc w:val="left"/>
    </w:pPr>
    <w:rPr>
      <w:rFonts w:ascii="宋体" w:hAnsi="宋体" w:eastAsia="宋体" w:cs="宋体"/>
      <w:color w:val="000000"/>
      <w:kern w:val="0"/>
      <w:szCs w:val="24"/>
    </w:rPr>
  </w:style>
  <w:style w:type="paragraph" w:styleId="39">
    <w:name w:val="Normal (Web)"/>
    <w:basedOn w:val="1"/>
    <w:link w:val="240"/>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40">
    <w:name w:val="Title"/>
    <w:basedOn w:val="1"/>
    <w:link w:val="228"/>
    <w:qFormat/>
    <w:uiPriority w:val="99"/>
    <w:pPr>
      <w:autoSpaceDE w:val="0"/>
      <w:autoSpaceDN w:val="0"/>
      <w:spacing w:before="0" w:beforeLines="0" w:line="240" w:lineRule="auto"/>
      <w:ind w:left="99" w:firstLine="0" w:firstLineChars="0"/>
      <w:jc w:val="center"/>
    </w:pPr>
    <w:rPr>
      <w:rFonts w:ascii="黑体" w:hAnsi="黑体" w:eastAsia="黑体" w:cs="黑体"/>
      <w:b/>
      <w:bCs/>
      <w:kern w:val="0"/>
      <w:sz w:val="36"/>
      <w:szCs w:val="36"/>
      <w:lang w:val="zh-CN" w:bidi="zh-CN"/>
    </w:rPr>
  </w:style>
  <w:style w:type="paragraph" w:styleId="41">
    <w:name w:val="annotation subject"/>
    <w:basedOn w:val="14"/>
    <w:next w:val="14"/>
    <w:link w:val="232"/>
    <w:unhideWhenUsed/>
    <w:qFormat/>
    <w:uiPriority w:val="99"/>
    <w:rPr>
      <w:b/>
      <w:bCs/>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Theme"/>
    <w:basedOn w:val="42"/>
    <w:semiHidden/>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99"/>
    <w:rPr>
      <w:b/>
      <w:bCs/>
    </w:rPr>
  </w:style>
  <w:style w:type="character" w:styleId="47">
    <w:name w:val="endnote reference"/>
    <w:unhideWhenUsed/>
    <w:qFormat/>
    <w:uiPriority w:val="0"/>
    <w:rPr>
      <w:vertAlign w:val="superscript"/>
    </w:rPr>
  </w:style>
  <w:style w:type="character" w:styleId="48">
    <w:name w:val="page number"/>
    <w:qFormat/>
    <w:uiPriority w:val="99"/>
  </w:style>
  <w:style w:type="character" w:styleId="49">
    <w:name w:val="FollowedHyperlink"/>
    <w:unhideWhenUsed/>
    <w:qFormat/>
    <w:uiPriority w:val="99"/>
    <w:rPr>
      <w:color w:val="954F72"/>
      <w:u w:val="single"/>
    </w:rPr>
  </w:style>
  <w:style w:type="character" w:styleId="50">
    <w:name w:val="Emphasis"/>
    <w:qFormat/>
    <w:uiPriority w:val="99"/>
    <w:rPr>
      <w:i/>
    </w:rPr>
  </w:style>
  <w:style w:type="character" w:styleId="51">
    <w:name w:val="Hyperlink"/>
    <w:unhideWhenUsed/>
    <w:qFormat/>
    <w:uiPriority w:val="99"/>
    <w:rPr>
      <w:color w:val="0563C1"/>
      <w:u w:val="single"/>
    </w:rPr>
  </w:style>
  <w:style w:type="character" w:styleId="52">
    <w:name w:val="annotation reference"/>
    <w:unhideWhenUsed/>
    <w:qFormat/>
    <w:uiPriority w:val="99"/>
    <w:rPr>
      <w:sz w:val="21"/>
      <w:szCs w:val="21"/>
    </w:rPr>
  </w:style>
  <w:style w:type="character" w:styleId="53">
    <w:name w:val="footnote reference"/>
    <w:unhideWhenUsed/>
    <w:qFormat/>
    <w:uiPriority w:val="99"/>
    <w:rPr>
      <w:vertAlign w:val="superscript"/>
    </w:rPr>
  </w:style>
  <w:style w:type="character" w:customStyle="1" w:styleId="54">
    <w:name w:val="正文文本缩进 3 字符1"/>
    <w:semiHidden/>
    <w:qFormat/>
    <w:uiPriority w:val="99"/>
    <w:rPr>
      <w:sz w:val="16"/>
      <w:szCs w:val="16"/>
    </w:rPr>
  </w:style>
  <w:style w:type="character" w:customStyle="1" w:styleId="55">
    <w:name w:val="正文文本缩进 3 字符3"/>
    <w:qFormat/>
    <w:uiPriority w:val="99"/>
    <w:rPr>
      <w:rFonts w:ascii="宋体" w:hAnsi="Times New Roman" w:eastAsia="宋体" w:cs="Times New Roman"/>
      <w:snapToGrid w:val="0"/>
      <w:sz w:val="22"/>
      <w:lang w:val="en-GB"/>
    </w:rPr>
  </w:style>
  <w:style w:type="character" w:customStyle="1" w:styleId="56">
    <w:name w:val="font91"/>
    <w:qFormat/>
    <w:uiPriority w:val="0"/>
    <w:rPr>
      <w:rFonts w:hint="eastAsia" w:ascii="宋体" w:hAnsi="宋体" w:eastAsia="宋体" w:cs="宋体"/>
      <w:b/>
      <w:bCs/>
      <w:color w:val="000000"/>
      <w:sz w:val="20"/>
      <w:szCs w:val="20"/>
      <w:u w:val="none"/>
    </w:rPr>
  </w:style>
  <w:style w:type="character" w:customStyle="1" w:styleId="57">
    <w:name w:val="_Style 56"/>
    <w:unhideWhenUsed/>
    <w:qFormat/>
    <w:uiPriority w:val="99"/>
    <w:rPr>
      <w:color w:val="605E5C"/>
      <w:shd w:val="clear" w:color="auto" w:fill="E1DFDD"/>
    </w:rPr>
  </w:style>
  <w:style w:type="character" w:customStyle="1" w:styleId="58">
    <w:name w:val="页脚 字符2"/>
    <w:link w:val="27"/>
    <w:qFormat/>
    <w:uiPriority w:val="99"/>
    <w:rPr>
      <w:sz w:val="18"/>
      <w:szCs w:val="18"/>
    </w:rPr>
  </w:style>
  <w:style w:type="character" w:customStyle="1" w:styleId="59">
    <w:name w:val="font01"/>
    <w:qFormat/>
    <w:uiPriority w:val="0"/>
    <w:rPr>
      <w:rFonts w:hint="default" w:ascii="Times New Roman" w:hAnsi="Times New Roman" w:cs="Times New Roman"/>
      <w:color w:val="000000"/>
      <w:sz w:val="18"/>
      <w:szCs w:val="18"/>
    </w:rPr>
  </w:style>
  <w:style w:type="character" w:customStyle="1" w:styleId="60">
    <w:name w:val="批注文字 字符1"/>
    <w:semiHidden/>
    <w:qFormat/>
    <w:uiPriority w:val="99"/>
  </w:style>
  <w:style w:type="character" w:customStyle="1" w:styleId="61">
    <w:name w:val="脚注文本 字符4"/>
    <w:qFormat/>
    <w:uiPriority w:val="99"/>
    <w:rPr>
      <w:sz w:val="18"/>
      <w:szCs w:val="18"/>
    </w:rPr>
  </w:style>
  <w:style w:type="character" w:customStyle="1" w:styleId="62">
    <w:name w:val="页眉 字符1"/>
    <w:semiHidden/>
    <w:qFormat/>
    <w:uiPriority w:val="99"/>
    <w:rPr>
      <w:sz w:val="18"/>
      <w:szCs w:val="18"/>
    </w:rPr>
  </w:style>
  <w:style w:type="character" w:customStyle="1" w:styleId="63">
    <w:name w:val="正文文本 3 字符1"/>
    <w:semiHidden/>
    <w:qFormat/>
    <w:uiPriority w:val="99"/>
    <w:rPr>
      <w:sz w:val="16"/>
      <w:szCs w:val="16"/>
    </w:rPr>
  </w:style>
  <w:style w:type="character" w:customStyle="1" w:styleId="64">
    <w:name w:val="font121"/>
    <w:qFormat/>
    <w:uiPriority w:val="0"/>
    <w:rPr>
      <w:rFonts w:hint="eastAsia" w:ascii="宋体" w:hAnsi="宋体" w:eastAsia="宋体" w:cs="宋体"/>
      <w:b/>
      <w:bCs/>
      <w:color w:val="000000"/>
      <w:sz w:val="20"/>
      <w:szCs w:val="20"/>
      <w:u w:val="none"/>
    </w:rPr>
  </w:style>
  <w:style w:type="character" w:customStyle="1" w:styleId="65">
    <w:name w:val="脚注文本 字符3"/>
    <w:link w:val="31"/>
    <w:qFormat/>
    <w:uiPriority w:val="99"/>
    <w:rPr>
      <w:sz w:val="18"/>
      <w:szCs w:val="18"/>
    </w:rPr>
  </w:style>
  <w:style w:type="character" w:customStyle="1" w:styleId="66">
    <w:name w:val="日期 字符"/>
    <w:qFormat/>
    <w:uiPriority w:val="99"/>
    <w:rPr>
      <w:rFonts w:ascii="宋体" w:hAnsi="Times New Roman" w:eastAsia="宋体" w:cs="Times New Roman"/>
      <w:snapToGrid w:val="0"/>
      <w:sz w:val="22"/>
      <w:lang w:val="en-GB"/>
    </w:rPr>
  </w:style>
  <w:style w:type="character" w:customStyle="1" w:styleId="67">
    <w:name w:val="font131"/>
    <w:qFormat/>
    <w:uiPriority w:val="0"/>
    <w:rPr>
      <w:rFonts w:hint="default" w:ascii="Times New Roman" w:hAnsi="Times New Roman" w:cs="Times New Roman"/>
      <w:color w:val="000000"/>
      <w:sz w:val="18"/>
      <w:szCs w:val="18"/>
      <w:u w:val="none"/>
    </w:rPr>
  </w:style>
  <w:style w:type="character" w:customStyle="1" w:styleId="68">
    <w:name w:val="正文文本缩进 2 字符3"/>
    <w:qFormat/>
    <w:uiPriority w:val="99"/>
    <w:rPr>
      <w:rFonts w:ascii="宋体" w:hAnsi="Times New Roman" w:eastAsia="宋体" w:cs="Times New Roman"/>
      <w:snapToGrid w:val="0"/>
      <w:sz w:val="22"/>
      <w:lang w:val="en-GB" w:eastAsia="en-US"/>
    </w:rPr>
  </w:style>
  <w:style w:type="character" w:customStyle="1" w:styleId="69">
    <w:name w:val="标题 6 字符1"/>
    <w:semiHidden/>
    <w:qFormat/>
    <w:uiPriority w:val="9"/>
    <w:rPr>
      <w:rFonts w:ascii="等线 Light" w:hAnsi="等线 Light" w:eastAsia="等线 Light" w:cs="Times New Roman"/>
      <w:b/>
      <w:bCs/>
      <w:sz w:val="24"/>
      <w:szCs w:val="24"/>
    </w:rPr>
  </w:style>
  <w:style w:type="character" w:customStyle="1" w:styleId="70">
    <w:name w:val="标题 2 字符"/>
    <w:qFormat/>
    <w:uiPriority w:val="9"/>
    <w:rPr>
      <w:rFonts w:ascii="Times New Roman" w:hAnsi="Times New Roman" w:eastAsia="黑体" w:cs="Times New Roman"/>
      <w:b/>
      <w:bCs/>
      <w:sz w:val="24"/>
      <w:szCs w:val="32"/>
    </w:rPr>
  </w:style>
  <w:style w:type="character" w:customStyle="1" w:styleId="71">
    <w:name w:val="页脚 字符1"/>
    <w:semiHidden/>
    <w:qFormat/>
    <w:uiPriority w:val="99"/>
    <w:rPr>
      <w:sz w:val="18"/>
      <w:szCs w:val="18"/>
    </w:rPr>
  </w:style>
  <w:style w:type="character" w:customStyle="1" w:styleId="72">
    <w:name w:val="标题 字符"/>
    <w:qFormat/>
    <w:uiPriority w:val="10"/>
    <w:rPr>
      <w:rFonts w:ascii="黑体" w:hAnsi="黑体" w:eastAsia="黑体" w:cs="黑体"/>
      <w:b/>
      <w:bCs/>
      <w:kern w:val="0"/>
      <w:sz w:val="36"/>
      <w:szCs w:val="36"/>
      <w:lang w:val="zh-CN" w:bidi="zh-CN"/>
    </w:rPr>
  </w:style>
  <w:style w:type="character" w:customStyle="1" w:styleId="73">
    <w:name w:val="文档结构图 字符2"/>
    <w:link w:val="13"/>
    <w:qFormat/>
    <w:uiPriority w:val="99"/>
    <w:rPr>
      <w:rFonts w:ascii="Times New Roman" w:hAnsi="Times New Roman" w:eastAsia="宋体" w:cs="Times New Roman"/>
      <w:snapToGrid/>
      <w:shd w:val="clear" w:color="auto" w:fill="000080"/>
      <w:lang w:val="en-GB" w:eastAsia="en-US"/>
    </w:rPr>
  </w:style>
  <w:style w:type="character" w:customStyle="1" w:styleId="74">
    <w:name w:val="正文文本缩进 字符3"/>
    <w:qFormat/>
    <w:uiPriority w:val="99"/>
    <w:rPr>
      <w:rFonts w:ascii="Calibri" w:hAnsi="Calibri" w:eastAsia="宋体" w:cs="Times New Roman"/>
      <w:kern w:val="0"/>
      <w:szCs w:val="22"/>
    </w:rPr>
  </w:style>
  <w:style w:type="character" w:customStyle="1" w:styleId="75">
    <w:name w:val="标题 4 字符4"/>
    <w:qFormat/>
    <w:uiPriority w:val="9"/>
    <w:rPr>
      <w:rFonts w:ascii="Times New Roman" w:hAnsi="Times New Roman" w:eastAsia="宋体" w:cs="Times New Roman"/>
      <w:b/>
      <w:bCs/>
      <w:sz w:val="24"/>
      <w:szCs w:val="28"/>
    </w:rPr>
  </w:style>
  <w:style w:type="character" w:customStyle="1" w:styleId="76">
    <w:name w:val="正文文本缩进 3 字符2"/>
    <w:link w:val="33"/>
    <w:qFormat/>
    <w:uiPriority w:val="99"/>
    <w:rPr>
      <w:rFonts w:ascii="宋体" w:hAnsi="Times New Roman" w:eastAsia="宋体" w:cs="Times New Roman"/>
      <w:snapToGrid/>
      <w:sz w:val="22"/>
      <w:lang w:val="en-GB"/>
    </w:rPr>
  </w:style>
  <w:style w:type="character" w:customStyle="1" w:styleId="77">
    <w:name w:val="页眉 Char"/>
    <w:semiHidden/>
    <w:qFormat/>
    <w:uiPriority w:val="99"/>
    <w:rPr>
      <w:snapToGrid/>
      <w:lang w:val="en-GB" w:eastAsia="en-US"/>
    </w:rPr>
  </w:style>
  <w:style w:type="character" w:customStyle="1" w:styleId="78">
    <w:name w:val="标题5 字符"/>
    <w:link w:val="79"/>
    <w:qFormat/>
    <w:uiPriority w:val="5"/>
    <w:rPr>
      <w:rFonts w:ascii="Times New Roman" w:hAnsi="Times New Roman"/>
      <w:b/>
      <w:sz w:val="24"/>
    </w:rPr>
  </w:style>
  <w:style w:type="paragraph" w:customStyle="1" w:styleId="79">
    <w:name w:val="标题5"/>
    <w:basedOn w:val="1"/>
    <w:link w:val="78"/>
    <w:semiHidden/>
    <w:qFormat/>
    <w:uiPriority w:val="5"/>
    <w:pPr>
      <w:spacing w:after="50" w:afterLines="50"/>
      <w:outlineLvl w:val="5"/>
    </w:pPr>
    <w:rPr>
      <w:b/>
    </w:rPr>
  </w:style>
  <w:style w:type="character" w:customStyle="1" w:styleId="80">
    <w:name w:val="005正文 Char"/>
    <w:link w:val="81"/>
    <w:qFormat/>
    <w:uiPriority w:val="0"/>
    <w:rPr>
      <w:rFonts w:eastAsia="宋体"/>
      <w:kern w:val="2"/>
      <w:sz w:val="24"/>
      <w:szCs w:val="22"/>
      <w:lang w:val="en-US" w:eastAsia="zh-CN" w:bidi="ar-SA"/>
    </w:rPr>
  </w:style>
  <w:style w:type="paragraph" w:customStyle="1" w:styleId="81">
    <w:name w:val="005正文"/>
    <w:basedOn w:val="1"/>
    <w:link w:val="80"/>
    <w:qFormat/>
    <w:uiPriority w:val="0"/>
    <w:rPr>
      <w:szCs w:val="22"/>
    </w:rPr>
  </w:style>
  <w:style w:type="character" w:customStyle="1" w:styleId="82">
    <w:name w:val="正文文本缩进 字符2"/>
    <w:link w:val="18"/>
    <w:qFormat/>
    <w:uiPriority w:val="99"/>
    <w:rPr>
      <w:rFonts w:ascii="Calibri" w:hAnsi="Calibri" w:eastAsia="宋体" w:cs="Times New Roman"/>
      <w:kern w:val="0"/>
      <w:szCs w:val="22"/>
    </w:rPr>
  </w:style>
  <w:style w:type="character" w:customStyle="1" w:styleId="83">
    <w:name w:val="Table Text Char"/>
    <w:link w:val="84"/>
    <w:qFormat/>
    <w:uiPriority w:val="0"/>
    <w:rPr>
      <w:snapToGrid/>
      <w:color w:val="000000"/>
      <w:sz w:val="22"/>
      <w:lang w:eastAsia="en-US"/>
    </w:rPr>
  </w:style>
  <w:style w:type="paragraph" w:customStyle="1" w:styleId="84">
    <w:name w:val="Table Text"/>
    <w:link w:val="83"/>
    <w:semiHidden/>
    <w:qFormat/>
    <w:uiPriority w:val="0"/>
    <w:pPr>
      <w:jc w:val="center"/>
    </w:pPr>
    <w:rPr>
      <w:rFonts w:ascii="Calibri" w:hAnsi="Calibri" w:eastAsia="等线" w:cs="Times New Roman"/>
      <w:snapToGrid w:val="0"/>
      <w:color w:val="000000"/>
      <w:sz w:val="22"/>
      <w:lang w:val="en-US" w:eastAsia="en-US" w:bidi="ar-SA"/>
    </w:rPr>
  </w:style>
  <w:style w:type="character" w:customStyle="1" w:styleId="85">
    <w:name w:val="标题 2 字符2"/>
    <w:link w:val="4"/>
    <w:qFormat/>
    <w:uiPriority w:val="99"/>
    <w:rPr>
      <w:rFonts w:ascii="Times New Roman" w:hAnsi="Times New Roman" w:eastAsia="黑体" w:cs="Times New Roman"/>
      <w:b/>
      <w:bCs/>
      <w:sz w:val="24"/>
      <w:szCs w:val="32"/>
    </w:rPr>
  </w:style>
  <w:style w:type="character" w:customStyle="1" w:styleId="86">
    <w:name w:val="批注框文本 字符"/>
    <w:qFormat/>
    <w:uiPriority w:val="99"/>
    <w:rPr>
      <w:sz w:val="18"/>
      <w:szCs w:val="18"/>
    </w:rPr>
  </w:style>
  <w:style w:type="character" w:customStyle="1" w:styleId="87">
    <w:name w:val="标题 3 字符"/>
    <w:qFormat/>
    <w:uiPriority w:val="9"/>
    <w:rPr>
      <w:rFonts w:ascii="Times New Roman" w:hAnsi="Times New Roman"/>
      <w:b/>
      <w:bCs/>
      <w:sz w:val="24"/>
      <w:szCs w:val="32"/>
    </w:rPr>
  </w:style>
  <w:style w:type="character" w:customStyle="1" w:styleId="88">
    <w:name w:val="脚注文本 字符5"/>
    <w:qFormat/>
    <w:uiPriority w:val="99"/>
    <w:rPr>
      <w:sz w:val="18"/>
      <w:szCs w:val="18"/>
    </w:rPr>
  </w:style>
  <w:style w:type="character" w:customStyle="1" w:styleId="89">
    <w:name w:val="HTML 预设格式 字符2"/>
    <w:link w:val="38"/>
    <w:qFormat/>
    <w:uiPriority w:val="99"/>
    <w:rPr>
      <w:rFonts w:ascii="宋体" w:hAnsi="宋体" w:eastAsia="宋体" w:cs="宋体"/>
      <w:color w:val="000000"/>
      <w:sz w:val="24"/>
      <w:szCs w:val="24"/>
    </w:rPr>
  </w:style>
  <w:style w:type="character" w:customStyle="1" w:styleId="90">
    <w:name w:val="纯文本 Char"/>
    <w:qFormat/>
    <w:uiPriority w:val="0"/>
    <w:rPr>
      <w:rFonts w:ascii="宋体" w:hAnsi="Courier New"/>
      <w:kern w:val="2"/>
      <w:sz w:val="21"/>
    </w:rPr>
  </w:style>
  <w:style w:type="character" w:customStyle="1" w:styleId="91">
    <w:name w:val="highlight"/>
    <w:qFormat/>
    <w:uiPriority w:val="0"/>
  </w:style>
  <w:style w:type="character" w:customStyle="1" w:styleId="92">
    <w:name w:val="标题 3 字符1"/>
    <w:link w:val="5"/>
    <w:qFormat/>
    <w:uiPriority w:val="99"/>
    <w:rPr>
      <w:rFonts w:ascii="Times New Roman" w:hAnsi="Times New Roman"/>
      <w:b/>
      <w:bCs/>
      <w:sz w:val="24"/>
      <w:szCs w:val="32"/>
    </w:rPr>
  </w:style>
  <w:style w:type="character" w:customStyle="1" w:styleId="93">
    <w:name w:val="004四级标题 Char"/>
    <w:link w:val="94"/>
    <w:qFormat/>
    <w:uiPriority w:val="0"/>
    <w:rPr>
      <w:b/>
      <w:bCs/>
      <w:kern w:val="2"/>
      <w:sz w:val="24"/>
      <w:szCs w:val="28"/>
    </w:rPr>
  </w:style>
  <w:style w:type="paragraph" w:customStyle="1" w:styleId="94">
    <w:name w:val="004四级标题"/>
    <w:basedOn w:val="95"/>
    <w:link w:val="93"/>
    <w:qFormat/>
    <w:uiPriority w:val="0"/>
    <w:pPr>
      <w:ind w:firstLine="200" w:firstLineChars="200"/>
      <w:outlineLvl w:val="3"/>
    </w:pPr>
    <w:rPr>
      <w:rFonts w:eastAsia="宋体"/>
      <w:sz w:val="24"/>
    </w:rPr>
  </w:style>
  <w:style w:type="paragraph" w:customStyle="1" w:styleId="95">
    <w:name w:val="002二级标题"/>
    <w:link w:val="160"/>
    <w:qFormat/>
    <w:uiPriority w:val="0"/>
    <w:pPr>
      <w:keepNext/>
      <w:keepLines/>
      <w:spacing w:before="50" w:beforeLines="50" w:after="50" w:afterLines="50" w:line="360" w:lineRule="auto"/>
      <w:ind w:firstLine="200" w:firstLineChars="200"/>
      <w:jc w:val="both"/>
      <w:outlineLvl w:val="1"/>
    </w:pPr>
    <w:rPr>
      <w:rFonts w:ascii="等线" w:hAnsi="等线" w:eastAsia="黑体" w:cs="Times New Roman"/>
      <w:b/>
      <w:bCs/>
      <w:kern w:val="2"/>
      <w:sz w:val="28"/>
      <w:szCs w:val="28"/>
      <w:lang w:val="en-US" w:eastAsia="zh-CN" w:bidi="ar-SA"/>
    </w:rPr>
  </w:style>
  <w:style w:type="character" w:customStyle="1" w:styleId="96">
    <w:name w:val="批注文字 字符"/>
    <w:qFormat/>
    <w:uiPriority w:val="99"/>
  </w:style>
  <w:style w:type="character" w:customStyle="1" w:styleId="97">
    <w:name w:val="标题 2 Char1"/>
    <w:qFormat/>
    <w:uiPriority w:val="99"/>
    <w:rPr>
      <w:rFonts w:ascii="Times New Roman" w:hAnsi="Times New Roman" w:eastAsia="黑体" w:cs="Times New Roman"/>
      <w:b/>
      <w:bCs/>
      <w:sz w:val="24"/>
      <w:szCs w:val="32"/>
    </w:rPr>
  </w:style>
  <w:style w:type="character" w:customStyle="1" w:styleId="98">
    <w:name w:val="font112"/>
    <w:qFormat/>
    <w:uiPriority w:val="0"/>
    <w:rPr>
      <w:rFonts w:hint="eastAsia" w:ascii="宋体" w:hAnsi="宋体" w:eastAsia="宋体" w:cs="宋体"/>
      <w:color w:val="000000"/>
      <w:sz w:val="20"/>
      <w:szCs w:val="20"/>
      <w:u w:val="none"/>
    </w:rPr>
  </w:style>
  <w:style w:type="character" w:customStyle="1" w:styleId="99">
    <w:name w:val="ydx"/>
    <w:qFormat/>
    <w:uiPriority w:val="99"/>
    <w:rPr>
      <w:rFonts w:cs="Times New Roman"/>
      <w:shd w:val="clear" w:color="auto" w:fill="CC6600"/>
    </w:rPr>
  </w:style>
  <w:style w:type="character" w:customStyle="1" w:styleId="100">
    <w:name w:val="文档结构图 字符4"/>
    <w:qFormat/>
    <w:uiPriority w:val="99"/>
    <w:rPr>
      <w:rFonts w:ascii="Times New Roman" w:hAnsi="Times New Roman" w:eastAsia="宋体" w:cs="Times New Roman"/>
      <w:snapToGrid/>
      <w:shd w:val="clear" w:color="auto" w:fill="000080"/>
      <w:lang w:val="en-GB" w:eastAsia="en-US"/>
    </w:rPr>
  </w:style>
  <w:style w:type="character" w:customStyle="1" w:styleId="101">
    <w:name w:val="标题 3 字符2"/>
    <w:qFormat/>
    <w:uiPriority w:val="99"/>
    <w:rPr>
      <w:rFonts w:ascii="Times New Roman" w:hAnsi="Times New Roman"/>
      <w:b/>
      <w:bCs/>
      <w:sz w:val="24"/>
      <w:szCs w:val="32"/>
    </w:rPr>
  </w:style>
  <w:style w:type="character" w:customStyle="1" w:styleId="102">
    <w:name w:val="批注框文本 字符1"/>
    <w:semiHidden/>
    <w:qFormat/>
    <w:uiPriority w:val="99"/>
    <w:rPr>
      <w:sz w:val="18"/>
      <w:szCs w:val="18"/>
    </w:rPr>
  </w:style>
  <w:style w:type="character" w:customStyle="1" w:styleId="103">
    <w:name w:val="标题 7 字符3"/>
    <w:qFormat/>
    <w:uiPriority w:val="99"/>
    <w:rPr>
      <w:rFonts w:ascii="New Berolina" w:hAnsi="New Berolina" w:eastAsia="宋体" w:cs="Times New Roman"/>
      <w:b/>
      <w:sz w:val="22"/>
      <w:lang w:val="en-AU"/>
    </w:rPr>
  </w:style>
  <w:style w:type="character" w:customStyle="1" w:styleId="104">
    <w:name w:val="标题 6 Char"/>
    <w:qFormat/>
    <w:uiPriority w:val="0"/>
    <w:rPr>
      <w:rFonts w:ascii="Calibri Light" w:hAnsi="Calibri Light" w:eastAsia="宋体" w:cs="Times New Roman"/>
      <w:b/>
      <w:bCs/>
      <w:sz w:val="24"/>
      <w:szCs w:val="24"/>
    </w:rPr>
  </w:style>
  <w:style w:type="character" w:customStyle="1" w:styleId="105">
    <w:name w:val="正文文本 3 字符3"/>
    <w:qFormat/>
    <w:uiPriority w:val="99"/>
    <w:rPr>
      <w:rFonts w:ascii="宋体" w:hAnsi="Times New Roman" w:eastAsia="宋体" w:cs="Times New Roman"/>
      <w:snapToGrid w:val="0"/>
      <w:sz w:val="22"/>
      <w:lang w:val="en-GB"/>
    </w:rPr>
  </w:style>
  <w:style w:type="character" w:customStyle="1" w:styleId="106">
    <w:name w:val="批注文字 Char"/>
    <w:semiHidden/>
    <w:qFormat/>
    <w:locked/>
    <w:uiPriority w:val="0"/>
    <w:rPr>
      <w:rFonts w:ascii="Calibri" w:hAnsi="Calibri" w:eastAsia="宋体"/>
      <w:kern w:val="2"/>
      <w:sz w:val="21"/>
      <w:szCs w:val="22"/>
      <w:lang w:val="en-US" w:eastAsia="zh-CN" w:bidi="ar-SA"/>
    </w:rPr>
  </w:style>
  <w:style w:type="character" w:customStyle="1" w:styleId="107">
    <w:name w:val="信息标题 Char"/>
    <w:qFormat/>
    <w:uiPriority w:val="99"/>
    <w:rPr>
      <w:rFonts w:ascii="Cambria" w:hAnsi="Cambria" w:eastAsia="宋体" w:cs="Times New Roman"/>
      <w:kern w:val="2"/>
      <w:sz w:val="24"/>
      <w:szCs w:val="22"/>
      <w:shd w:val="pct20" w:color="auto" w:fill="auto"/>
    </w:rPr>
  </w:style>
  <w:style w:type="character" w:customStyle="1" w:styleId="108">
    <w:name w:val="批注文字 字符4"/>
    <w:qFormat/>
    <w:uiPriority w:val="99"/>
  </w:style>
  <w:style w:type="character" w:customStyle="1" w:styleId="109">
    <w:name w:val="尾注文本 字符4"/>
    <w:qFormat/>
    <w:uiPriority w:val="99"/>
  </w:style>
  <w:style w:type="character" w:customStyle="1" w:styleId="110">
    <w:name w:val="标题 1 字符1"/>
    <w:link w:val="3"/>
    <w:qFormat/>
    <w:uiPriority w:val="99"/>
    <w:rPr>
      <w:rFonts w:ascii="Times New Roman" w:hAnsi="Times New Roman" w:eastAsia="黑体"/>
      <w:b/>
      <w:bCs/>
      <w:kern w:val="44"/>
      <w:sz w:val="28"/>
      <w:szCs w:val="44"/>
      <w:lang w:val="zh-CN" w:bidi="zh-CN"/>
    </w:rPr>
  </w:style>
  <w:style w:type="character" w:customStyle="1" w:styleId="111">
    <w:name w:val="未处理的提及1"/>
    <w:unhideWhenUsed/>
    <w:qFormat/>
    <w:uiPriority w:val="99"/>
    <w:rPr>
      <w:color w:val="605E5C"/>
      <w:shd w:val="clear" w:color="auto" w:fill="E1DFDD"/>
    </w:rPr>
  </w:style>
  <w:style w:type="character" w:customStyle="1" w:styleId="112">
    <w:name w:val="尾注文本 Char"/>
    <w:qFormat/>
    <w:uiPriority w:val="99"/>
  </w:style>
  <w:style w:type="character" w:customStyle="1" w:styleId="113">
    <w:name w:val="脚注文本 字符1"/>
    <w:semiHidden/>
    <w:qFormat/>
    <w:uiPriority w:val="99"/>
    <w:rPr>
      <w:kern w:val="2"/>
      <w:sz w:val="18"/>
      <w:szCs w:val="18"/>
    </w:rPr>
  </w:style>
  <w:style w:type="character" w:customStyle="1" w:styleId="114">
    <w:name w:val="称呼 字符4"/>
    <w:qFormat/>
    <w:uiPriority w:val="99"/>
    <w:rPr>
      <w:rFonts w:ascii="Times New Roman" w:hAnsi="Times New Roman" w:eastAsia="宋体" w:cs="Times New Roman"/>
      <w:kern w:val="2"/>
      <w:sz w:val="21"/>
      <w:szCs w:val="21"/>
    </w:rPr>
  </w:style>
  <w:style w:type="character" w:customStyle="1" w:styleId="115">
    <w:name w:val="称呼 字符2"/>
    <w:link w:val="15"/>
    <w:qFormat/>
    <w:uiPriority w:val="99"/>
    <w:rPr>
      <w:rFonts w:ascii="Times New Roman" w:hAnsi="Times New Roman" w:eastAsia="宋体" w:cs="Times New Roman"/>
      <w:kern w:val="2"/>
      <w:sz w:val="21"/>
      <w:szCs w:val="21"/>
    </w:rPr>
  </w:style>
  <w:style w:type="character" w:customStyle="1" w:styleId="116">
    <w:name w:val="标题 2 Char"/>
    <w:semiHidden/>
    <w:qFormat/>
    <w:uiPriority w:val="0"/>
    <w:rPr>
      <w:rFonts w:ascii="Arial" w:hAnsi="Arial" w:eastAsia="黑体"/>
      <w:b/>
      <w:bCs/>
      <w:snapToGrid/>
      <w:sz w:val="32"/>
      <w:szCs w:val="32"/>
      <w:lang w:val="en-GB" w:eastAsia="en-US"/>
    </w:rPr>
  </w:style>
  <w:style w:type="character" w:customStyle="1" w:styleId="117">
    <w:name w:val="批注框文本 Char"/>
    <w:qFormat/>
    <w:uiPriority w:val="99"/>
    <w:rPr>
      <w:sz w:val="18"/>
      <w:szCs w:val="18"/>
    </w:rPr>
  </w:style>
  <w:style w:type="character" w:customStyle="1" w:styleId="118">
    <w:name w:val="尾注文本 字符2"/>
    <w:link w:val="25"/>
    <w:qFormat/>
    <w:uiPriority w:val="99"/>
  </w:style>
  <w:style w:type="character" w:customStyle="1" w:styleId="119">
    <w:name w:val="标题 4 Char1"/>
    <w:qFormat/>
    <w:uiPriority w:val="9"/>
    <w:rPr>
      <w:rFonts w:ascii="Times New Roman" w:hAnsi="Times New Roman" w:eastAsia="宋体" w:cs="Times New Roman"/>
      <w:b/>
      <w:bCs/>
      <w:sz w:val="24"/>
      <w:szCs w:val="28"/>
    </w:rPr>
  </w:style>
  <w:style w:type="character" w:customStyle="1" w:styleId="120">
    <w:name w:val="HTML 预设格式 字符"/>
    <w:qFormat/>
    <w:uiPriority w:val="99"/>
    <w:rPr>
      <w:rFonts w:ascii="宋体" w:hAnsi="宋体" w:eastAsia="宋体" w:cs="宋体"/>
      <w:color w:val="000000"/>
      <w:sz w:val="24"/>
      <w:szCs w:val="24"/>
    </w:rPr>
  </w:style>
  <w:style w:type="character" w:customStyle="1" w:styleId="121">
    <w:name w:val="批注框文本 字符4"/>
    <w:qFormat/>
    <w:uiPriority w:val="99"/>
    <w:rPr>
      <w:sz w:val="18"/>
      <w:szCs w:val="18"/>
    </w:rPr>
  </w:style>
  <w:style w:type="character" w:customStyle="1" w:styleId="122">
    <w:name w:val="尾注文本 字符"/>
    <w:qFormat/>
    <w:uiPriority w:val="99"/>
  </w:style>
  <w:style w:type="character" w:customStyle="1" w:styleId="123">
    <w:name w:val="称呼 字符1"/>
    <w:semiHidden/>
    <w:qFormat/>
    <w:uiPriority w:val="99"/>
  </w:style>
  <w:style w:type="character" w:customStyle="1" w:styleId="124">
    <w:name w:val="font11"/>
    <w:qFormat/>
    <w:uiPriority w:val="0"/>
    <w:rPr>
      <w:rFonts w:hint="eastAsia" w:ascii="宋体" w:hAnsi="宋体" w:eastAsia="宋体" w:cs="宋体"/>
      <w:color w:val="000000"/>
      <w:sz w:val="18"/>
      <w:szCs w:val="18"/>
    </w:rPr>
  </w:style>
  <w:style w:type="character" w:customStyle="1" w:styleId="125">
    <w:name w:val="标题 8 字符3"/>
    <w:qFormat/>
    <w:uiPriority w:val="9"/>
    <w:rPr>
      <w:rFonts w:ascii="Cambria" w:hAnsi="Cambria" w:eastAsia="宋体" w:cs="Times New Roman"/>
      <w:sz w:val="24"/>
      <w:szCs w:val="24"/>
    </w:rPr>
  </w:style>
  <w:style w:type="character" w:customStyle="1" w:styleId="126">
    <w:name w:val="页眉 字符3"/>
    <w:qFormat/>
    <w:uiPriority w:val="99"/>
    <w:rPr>
      <w:sz w:val="18"/>
      <w:szCs w:val="18"/>
    </w:rPr>
  </w:style>
  <w:style w:type="character" w:customStyle="1" w:styleId="127">
    <w:name w:val="正文文本 3 Char"/>
    <w:qFormat/>
    <w:uiPriority w:val="99"/>
    <w:rPr>
      <w:rFonts w:ascii="宋体" w:hAnsi="Times New Roman" w:eastAsia="宋体" w:cs="Times New Roman"/>
      <w:snapToGrid/>
      <w:sz w:val="22"/>
      <w:lang w:val="en-GB"/>
    </w:rPr>
  </w:style>
  <w:style w:type="character" w:customStyle="1" w:styleId="128">
    <w:name w:val="正文文本缩进 字符1"/>
    <w:semiHidden/>
    <w:qFormat/>
    <w:uiPriority w:val="99"/>
  </w:style>
  <w:style w:type="character" w:customStyle="1" w:styleId="129">
    <w:name w:val="正文文本缩进 2 字符4"/>
    <w:qFormat/>
    <w:uiPriority w:val="99"/>
    <w:rPr>
      <w:rFonts w:ascii="宋体" w:hAnsi="Times New Roman" w:eastAsia="宋体" w:cs="Times New Roman"/>
      <w:snapToGrid/>
      <w:sz w:val="22"/>
      <w:lang w:val="en-GB" w:eastAsia="en-US"/>
    </w:rPr>
  </w:style>
  <w:style w:type="character" w:customStyle="1" w:styleId="130">
    <w:name w:val="标题 6 字符4"/>
    <w:qFormat/>
    <w:uiPriority w:val="0"/>
    <w:rPr>
      <w:rFonts w:ascii="Calibri Light" w:hAnsi="Calibri Light" w:eastAsia="宋体" w:cs="Times New Roman"/>
      <w:b/>
      <w:bCs/>
      <w:sz w:val="24"/>
      <w:szCs w:val="24"/>
    </w:rPr>
  </w:style>
  <w:style w:type="character" w:customStyle="1" w:styleId="131">
    <w:name w:val="标题 8 字符1"/>
    <w:link w:val="11"/>
    <w:qFormat/>
    <w:uiPriority w:val="9"/>
    <w:rPr>
      <w:rFonts w:ascii="Cambria" w:hAnsi="Cambria" w:eastAsia="宋体" w:cs="Times New Roman"/>
      <w:sz w:val="24"/>
      <w:szCs w:val="24"/>
    </w:rPr>
  </w:style>
  <w:style w:type="character" w:customStyle="1" w:styleId="132">
    <w:name w:val="正文文本 3 字符"/>
    <w:qFormat/>
    <w:uiPriority w:val="99"/>
    <w:rPr>
      <w:rFonts w:ascii="宋体" w:hAnsi="Times New Roman" w:eastAsia="宋体" w:cs="Times New Roman"/>
      <w:snapToGrid w:val="0"/>
      <w:sz w:val="22"/>
      <w:lang w:val="en-GB"/>
    </w:rPr>
  </w:style>
  <w:style w:type="character" w:customStyle="1" w:styleId="133">
    <w:name w:val="正文文本缩进 字符"/>
    <w:qFormat/>
    <w:uiPriority w:val="99"/>
    <w:rPr>
      <w:rFonts w:ascii="Calibri" w:hAnsi="Calibri" w:eastAsia="宋体" w:cs="Times New Roman"/>
      <w:kern w:val="0"/>
      <w:szCs w:val="22"/>
    </w:rPr>
  </w:style>
  <w:style w:type="character" w:customStyle="1" w:styleId="134">
    <w:name w:val="批注框文本 字符2"/>
    <w:link w:val="26"/>
    <w:qFormat/>
    <w:uiPriority w:val="99"/>
    <w:rPr>
      <w:sz w:val="18"/>
      <w:szCs w:val="18"/>
    </w:rPr>
  </w:style>
  <w:style w:type="character" w:customStyle="1" w:styleId="135">
    <w:name w:val="标题 8 字符2"/>
    <w:qFormat/>
    <w:uiPriority w:val="9"/>
    <w:rPr>
      <w:rFonts w:ascii="Cambria" w:hAnsi="Cambria" w:eastAsia="宋体" w:cs="Times New Roman"/>
      <w:sz w:val="24"/>
      <w:szCs w:val="24"/>
    </w:rPr>
  </w:style>
  <w:style w:type="character" w:customStyle="1" w:styleId="136">
    <w:name w:val="正文文本 2 字符3"/>
    <w:qFormat/>
    <w:uiPriority w:val="99"/>
    <w:rPr>
      <w:rFonts w:ascii="宋体" w:hAnsi="Times New Roman" w:eastAsia="宋体" w:cs="Times New Roman"/>
      <w:snapToGrid w:val="0"/>
      <w:color w:val="FF0000"/>
      <w:sz w:val="22"/>
      <w:lang w:val="en-GB"/>
    </w:rPr>
  </w:style>
  <w:style w:type="character" w:customStyle="1" w:styleId="137">
    <w:name w:val="标题 8 Char"/>
    <w:qFormat/>
    <w:uiPriority w:val="9"/>
    <w:rPr>
      <w:rFonts w:ascii="Cambria" w:hAnsi="Cambria" w:eastAsia="宋体" w:cs="Times New Roman"/>
      <w:sz w:val="24"/>
      <w:szCs w:val="24"/>
    </w:rPr>
  </w:style>
  <w:style w:type="character" w:customStyle="1" w:styleId="138">
    <w:name w:val="正文文本缩进 3 字符4"/>
    <w:qFormat/>
    <w:uiPriority w:val="99"/>
    <w:rPr>
      <w:rFonts w:ascii="宋体" w:hAnsi="Times New Roman" w:eastAsia="宋体" w:cs="Times New Roman"/>
      <w:snapToGrid/>
      <w:sz w:val="22"/>
      <w:lang w:val="en-GB"/>
    </w:rPr>
  </w:style>
  <w:style w:type="character" w:customStyle="1" w:styleId="139">
    <w:name w:val="正文文本缩进 2 字符1"/>
    <w:semiHidden/>
    <w:qFormat/>
    <w:uiPriority w:val="99"/>
  </w:style>
  <w:style w:type="character" w:customStyle="1" w:styleId="140">
    <w:name w:val="标题 5 字符2"/>
    <w:qFormat/>
    <w:uiPriority w:val="9"/>
    <w:rPr>
      <w:b/>
      <w:bCs/>
      <w:sz w:val="28"/>
      <w:szCs w:val="28"/>
    </w:rPr>
  </w:style>
  <w:style w:type="character" w:customStyle="1" w:styleId="141">
    <w:name w:val="标题3 字符"/>
    <w:link w:val="142"/>
    <w:qFormat/>
    <w:uiPriority w:val="3"/>
    <w:rPr>
      <w:rFonts w:ascii="Times New Roman" w:hAnsi="Times New Roman"/>
      <w:b/>
      <w:sz w:val="24"/>
    </w:rPr>
  </w:style>
  <w:style w:type="paragraph" w:customStyle="1" w:styleId="142">
    <w:name w:val="标题3"/>
    <w:basedOn w:val="1"/>
    <w:link w:val="141"/>
    <w:semiHidden/>
    <w:qFormat/>
    <w:uiPriority w:val="3"/>
    <w:pPr>
      <w:spacing w:after="50" w:afterLines="50"/>
      <w:outlineLvl w:val="3"/>
    </w:pPr>
    <w:rPr>
      <w:b/>
    </w:rPr>
  </w:style>
  <w:style w:type="character" w:customStyle="1" w:styleId="143">
    <w:name w:val="二级标题 Char"/>
    <w:link w:val="144"/>
    <w:qFormat/>
    <w:uiPriority w:val="0"/>
    <w:rPr>
      <w:rFonts w:ascii="Times New Roman" w:hAnsi="Times New Roman" w:eastAsia="黑体" w:cs="Times New Roman"/>
      <w:b/>
      <w:bCs/>
      <w:kern w:val="2"/>
      <w:sz w:val="24"/>
      <w:szCs w:val="32"/>
    </w:rPr>
  </w:style>
  <w:style w:type="paragraph" w:customStyle="1" w:styleId="144">
    <w:name w:val="二级标题"/>
    <w:basedOn w:val="5"/>
    <w:link w:val="143"/>
    <w:qFormat/>
    <w:uiPriority w:val="0"/>
    <w:pPr>
      <w:spacing w:before="260" w:after="260"/>
    </w:pPr>
    <w:rPr>
      <w:rFonts w:eastAsia="黑体" w:cs="Times New Roman"/>
    </w:rPr>
  </w:style>
  <w:style w:type="character" w:customStyle="1" w:styleId="145">
    <w:name w:val="HTML 预设格式 Char"/>
    <w:qFormat/>
    <w:uiPriority w:val="99"/>
    <w:rPr>
      <w:rFonts w:ascii="宋体" w:hAnsi="宋体" w:eastAsia="宋体" w:cs="宋体"/>
      <w:color w:val="000000"/>
      <w:sz w:val="24"/>
      <w:szCs w:val="24"/>
    </w:rPr>
  </w:style>
  <w:style w:type="character" w:customStyle="1" w:styleId="146">
    <w:name w:val="信息标题 字符3"/>
    <w:qFormat/>
    <w:uiPriority w:val="99"/>
    <w:rPr>
      <w:rFonts w:ascii="Cambria" w:hAnsi="Cambria" w:eastAsia="宋体" w:cs="Times New Roman"/>
      <w:kern w:val="2"/>
      <w:sz w:val="24"/>
      <w:szCs w:val="22"/>
      <w:shd w:val="pct20" w:color="auto" w:fill="auto"/>
    </w:rPr>
  </w:style>
  <w:style w:type="character" w:customStyle="1" w:styleId="147">
    <w:name w:val="标题 7 Char"/>
    <w:semiHidden/>
    <w:qFormat/>
    <w:uiPriority w:val="0"/>
    <w:rPr>
      <w:rFonts w:ascii="New Berolina" w:hAnsi="New Berolina" w:eastAsia="宋体"/>
      <w:b/>
      <w:sz w:val="22"/>
      <w:lang w:val="en-AU" w:eastAsia="zh-CN" w:bidi="ar-SA"/>
    </w:rPr>
  </w:style>
  <w:style w:type="character" w:customStyle="1" w:styleId="148">
    <w:name w:val="msoins"/>
    <w:semiHidden/>
    <w:qFormat/>
    <w:uiPriority w:val="0"/>
  </w:style>
  <w:style w:type="character" w:customStyle="1" w:styleId="149">
    <w:name w:val="font81"/>
    <w:semiHidden/>
    <w:qFormat/>
    <w:uiPriority w:val="0"/>
    <w:rPr>
      <w:rFonts w:hint="eastAsia" w:ascii="宋体" w:hAnsi="宋体" w:eastAsia="宋体" w:cs="宋体"/>
      <w:b/>
      <w:color w:val="auto"/>
      <w:sz w:val="20"/>
      <w:szCs w:val="20"/>
      <w:u w:val="none"/>
    </w:rPr>
  </w:style>
  <w:style w:type="character" w:customStyle="1" w:styleId="150">
    <w:name w:val="标题 2 字符4"/>
    <w:qFormat/>
    <w:uiPriority w:val="99"/>
    <w:rPr>
      <w:rFonts w:ascii="Times New Roman" w:hAnsi="Times New Roman" w:eastAsia="黑体" w:cs="Times New Roman"/>
      <w:b/>
      <w:bCs/>
      <w:sz w:val="24"/>
      <w:szCs w:val="32"/>
    </w:rPr>
  </w:style>
  <w:style w:type="character" w:customStyle="1" w:styleId="151">
    <w:name w:val="正文文本 字符3"/>
    <w:qFormat/>
    <w:uiPriority w:val="99"/>
    <w:rPr>
      <w:rFonts w:ascii="Times New Roman" w:hAnsi="Times New Roman"/>
      <w:sz w:val="24"/>
    </w:rPr>
  </w:style>
  <w:style w:type="character" w:customStyle="1" w:styleId="152">
    <w:name w:val="文档结构图 Char"/>
    <w:qFormat/>
    <w:uiPriority w:val="99"/>
    <w:rPr>
      <w:rFonts w:ascii="Times New Roman" w:hAnsi="Times New Roman" w:eastAsia="宋体" w:cs="Times New Roman"/>
      <w:snapToGrid/>
      <w:shd w:val="clear" w:color="auto" w:fill="000080"/>
      <w:lang w:val="en-GB" w:eastAsia="en-US"/>
    </w:rPr>
  </w:style>
  <w:style w:type="character" w:customStyle="1" w:styleId="153">
    <w:name w:val="批注主题 字符1"/>
    <w:semiHidden/>
    <w:qFormat/>
    <w:uiPriority w:val="99"/>
    <w:rPr>
      <w:b/>
      <w:bCs/>
    </w:rPr>
  </w:style>
  <w:style w:type="character" w:customStyle="1" w:styleId="154">
    <w:name w:val="纯文本 字符1"/>
    <w:qFormat/>
    <w:uiPriority w:val="0"/>
    <w:rPr>
      <w:rFonts w:ascii="宋体" w:hAnsi="Courier New"/>
      <w:kern w:val="2"/>
      <w:sz w:val="21"/>
    </w:rPr>
  </w:style>
  <w:style w:type="character" w:customStyle="1" w:styleId="155">
    <w:name w:val="正文文本 3 字符2"/>
    <w:link w:val="16"/>
    <w:qFormat/>
    <w:uiPriority w:val="99"/>
    <w:rPr>
      <w:rFonts w:ascii="宋体" w:hAnsi="Times New Roman" w:eastAsia="宋体" w:cs="Times New Roman"/>
      <w:snapToGrid/>
      <w:sz w:val="22"/>
      <w:lang w:val="en-GB"/>
    </w:rPr>
  </w:style>
  <w:style w:type="character" w:customStyle="1" w:styleId="156">
    <w:name w:val="正文文本缩进 2 Char"/>
    <w:semiHidden/>
    <w:qFormat/>
    <w:uiPriority w:val="0"/>
    <w:rPr>
      <w:rFonts w:ascii="宋体"/>
      <w:snapToGrid/>
      <w:sz w:val="22"/>
      <w:lang w:val="en-GB"/>
    </w:rPr>
  </w:style>
  <w:style w:type="character" w:customStyle="1" w:styleId="157">
    <w:name w:val="font71"/>
    <w:qFormat/>
    <w:uiPriority w:val="0"/>
    <w:rPr>
      <w:rFonts w:hint="default" w:ascii="Times New Roman" w:hAnsi="Times New Roman" w:cs="Times New Roman"/>
      <w:color w:val="000000"/>
      <w:sz w:val="20"/>
      <w:szCs w:val="20"/>
      <w:u w:val="none"/>
    </w:rPr>
  </w:style>
  <w:style w:type="character" w:customStyle="1" w:styleId="158">
    <w:name w:val="正文文本 字符2"/>
    <w:link w:val="17"/>
    <w:qFormat/>
    <w:uiPriority w:val="99"/>
    <w:rPr>
      <w:rFonts w:ascii="Times New Roman" w:hAnsi="Times New Roman"/>
      <w:sz w:val="24"/>
    </w:rPr>
  </w:style>
  <w:style w:type="character" w:customStyle="1" w:styleId="159">
    <w:name w:val="font41"/>
    <w:qFormat/>
    <w:uiPriority w:val="0"/>
    <w:rPr>
      <w:rFonts w:hint="eastAsia" w:ascii="宋体" w:hAnsi="宋体" w:eastAsia="宋体" w:cs="宋体"/>
      <w:b/>
      <w:bCs/>
      <w:color w:val="000000"/>
      <w:sz w:val="20"/>
      <w:szCs w:val="20"/>
      <w:u w:val="none"/>
    </w:rPr>
  </w:style>
  <w:style w:type="character" w:customStyle="1" w:styleId="160">
    <w:name w:val="002二级标题 Char"/>
    <w:link w:val="95"/>
    <w:qFormat/>
    <w:uiPriority w:val="0"/>
    <w:rPr>
      <w:rFonts w:eastAsia="黑体"/>
      <w:b/>
      <w:bCs/>
      <w:kern w:val="2"/>
      <w:sz w:val="28"/>
      <w:szCs w:val="28"/>
    </w:rPr>
  </w:style>
  <w:style w:type="character" w:customStyle="1" w:styleId="161">
    <w:name w:val="标题 2 字符1"/>
    <w:semiHidden/>
    <w:qFormat/>
    <w:uiPriority w:val="9"/>
    <w:rPr>
      <w:rFonts w:ascii="等线 Light" w:hAnsi="等线 Light" w:eastAsia="等线 Light" w:cs="Times New Roman"/>
      <w:b/>
      <w:bCs/>
      <w:sz w:val="32"/>
      <w:szCs w:val="32"/>
    </w:rPr>
  </w:style>
  <w:style w:type="character" w:customStyle="1" w:styleId="162">
    <w:name w:val="Default Char"/>
    <w:link w:val="2"/>
    <w:qFormat/>
    <w:locked/>
    <w:uiPriority w:val="99"/>
    <w:rPr>
      <w:rFonts w:ascii="..ì." w:eastAsia="..ì."/>
      <w:color w:val="000000"/>
      <w:sz w:val="24"/>
    </w:rPr>
  </w:style>
  <w:style w:type="character" w:customStyle="1" w:styleId="163">
    <w:name w:val="Body Text Char"/>
    <w:link w:val="164"/>
    <w:qFormat/>
    <w:uiPriority w:val="0"/>
    <w:rPr>
      <w:rFonts w:ascii="Georgia" w:hAnsi="Georgia"/>
    </w:rPr>
  </w:style>
  <w:style w:type="paragraph" w:customStyle="1" w:styleId="164">
    <w:name w:val="Body Text1"/>
    <w:basedOn w:val="1"/>
    <w:link w:val="163"/>
    <w:semiHidden/>
    <w:qFormat/>
    <w:uiPriority w:val="0"/>
    <w:pPr>
      <w:widowControl/>
      <w:spacing w:before="0" w:beforeLines="0" w:after="240" w:line="240" w:lineRule="atLeast"/>
      <w:ind w:firstLine="0" w:firstLineChars="0"/>
      <w:jc w:val="left"/>
    </w:pPr>
    <w:rPr>
      <w:rFonts w:ascii="Georgia" w:hAnsi="Georgia"/>
      <w:kern w:val="0"/>
      <w:sz w:val="20"/>
      <w:szCs w:val="20"/>
    </w:rPr>
  </w:style>
  <w:style w:type="character" w:customStyle="1" w:styleId="165">
    <w:name w:val="标题 7 Char1"/>
    <w:semiHidden/>
    <w:qFormat/>
    <w:uiPriority w:val="0"/>
    <w:rPr>
      <w:rFonts w:ascii="New Berolina" w:hAnsi="New Berolina" w:eastAsia="宋体"/>
      <w:b/>
      <w:sz w:val="22"/>
      <w:lang w:val="en-AU" w:eastAsia="zh-CN" w:bidi="ar-SA"/>
    </w:rPr>
  </w:style>
  <w:style w:type="character" w:customStyle="1" w:styleId="166">
    <w:name w:val="正文文本 2 Char"/>
    <w:qFormat/>
    <w:uiPriority w:val="99"/>
    <w:rPr>
      <w:rFonts w:ascii="宋体" w:hAnsi="Times New Roman" w:eastAsia="宋体" w:cs="Times New Roman"/>
      <w:snapToGrid/>
      <w:color w:val="FF0000"/>
      <w:sz w:val="22"/>
      <w:lang w:val="en-GB"/>
    </w:rPr>
  </w:style>
  <w:style w:type="character" w:customStyle="1" w:styleId="167">
    <w:name w:val="font61"/>
    <w:qFormat/>
    <w:uiPriority w:val="0"/>
    <w:rPr>
      <w:rFonts w:hint="default" w:ascii="Times New Roman" w:hAnsi="Times New Roman" w:cs="Times New Roman"/>
      <w:color w:val="000000"/>
      <w:sz w:val="20"/>
      <w:szCs w:val="20"/>
      <w:u w:val="none"/>
    </w:rPr>
  </w:style>
  <w:style w:type="character" w:customStyle="1" w:styleId="168">
    <w:name w:val="标题 Char"/>
    <w:semiHidden/>
    <w:qFormat/>
    <w:uiPriority w:val="0"/>
    <w:rPr>
      <w:rFonts w:ascii="Cambria" w:hAnsi="Cambria" w:cs="Times New Roman"/>
      <w:b/>
      <w:bCs/>
      <w:snapToGrid/>
      <w:sz w:val="32"/>
      <w:szCs w:val="32"/>
      <w:lang w:val="en-GB" w:eastAsia="en-US"/>
    </w:rPr>
  </w:style>
  <w:style w:type="character" w:customStyle="1" w:styleId="169">
    <w:name w:val="日期 字符4"/>
    <w:qFormat/>
    <w:uiPriority w:val="99"/>
    <w:rPr>
      <w:rFonts w:ascii="宋体" w:hAnsi="Times New Roman" w:eastAsia="宋体" w:cs="Times New Roman"/>
      <w:snapToGrid/>
      <w:sz w:val="22"/>
      <w:lang w:val="en-GB"/>
    </w:rPr>
  </w:style>
  <w:style w:type="character" w:customStyle="1" w:styleId="170">
    <w:name w:val="日期 Char"/>
    <w:semiHidden/>
    <w:qFormat/>
    <w:uiPriority w:val="0"/>
    <w:rPr>
      <w:rFonts w:ascii="宋体"/>
      <w:snapToGrid/>
      <w:sz w:val="22"/>
      <w:lang w:val="en-GB"/>
    </w:rPr>
  </w:style>
  <w:style w:type="character" w:customStyle="1" w:styleId="171">
    <w:name w:val="标题 4 Char"/>
    <w:semiHidden/>
    <w:qFormat/>
    <w:uiPriority w:val="0"/>
    <w:rPr>
      <w:rFonts w:ascii="Cambria" w:hAnsi="Cambria" w:eastAsia="宋体" w:cs="Times New Roman"/>
      <w:b/>
      <w:bCs/>
      <w:snapToGrid/>
      <w:sz w:val="28"/>
      <w:szCs w:val="28"/>
      <w:lang w:val="en-GB" w:eastAsia="en-US"/>
    </w:rPr>
  </w:style>
  <w:style w:type="character" w:customStyle="1" w:styleId="172">
    <w:name w:val="font31"/>
    <w:qFormat/>
    <w:uiPriority w:val="0"/>
    <w:rPr>
      <w:rFonts w:hint="eastAsia" w:ascii="宋体" w:hAnsi="宋体" w:eastAsia="宋体" w:cs="宋体"/>
      <w:b/>
      <w:bCs/>
      <w:color w:val="000000"/>
      <w:sz w:val="20"/>
      <w:szCs w:val="20"/>
      <w:u w:val="none"/>
    </w:rPr>
  </w:style>
  <w:style w:type="character" w:customStyle="1" w:styleId="173">
    <w:name w:val="标题2 字符"/>
    <w:link w:val="174"/>
    <w:qFormat/>
    <w:uiPriority w:val="2"/>
    <w:rPr>
      <w:rFonts w:ascii="Times New Roman" w:hAnsi="Times New Roman" w:eastAsia="黑体" w:cs="Times New Roman"/>
      <w:b/>
      <w:kern w:val="0"/>
      <w:sz w:val="24"/>
      <w:szCs w:val="24"/>
      <w:lang w:val="zh-CN" w:bidi="zh-CN"/>
    </w:rPr>
  </w:style>
  <w:style w:type="paragraph" w:customStyle="1" w:styleId="174">
    <w:name w:val="标题2"/>
    <w:basedOn w:val="1"/>
    <w:link w:val="173"/>
    <w:semiHidden/>
    <w:qFormat/>
    <w:uiPriority w:val="2"/>
    <w:pPr>
      <w:autoSpaceDE w:val="0"/>
      <w:autoSpaceDN w:val="0"/>
      <w:spacing w:after="50" w:afterLines="50"/>
      <w:outlineLvl w:val="2"/>
    </w:pPr>
    <w:rPr>
      <w:rFonts w:eastAsia="黑体" w:cs="Times New Roman"/>
      <w:b/>
      <w:kern w:val="0"/>
      <w:szCs w:val="24"/>
      <w:lang w:val="zh-CN" w:bidi="zh-CN"/>
    </w:rPr>
  </w:style>
  <w:style w:type="character" w:customStyle="1" w:styleId="175">
    <w:name w:val="标题 6 字符2"/>
    <w:link w:val="8"/>
    <w:qFormat/>
    <w:uiPriority w:val="0"/>
    <w:rPr>
      <w:rFonts w:ascii="Calibri Light" w:hAnsi="Calibri Light" w:eastAsia="宋体" w:cs="Times New Roman"/>
      <w:b/>
      <w:bCs/>
      <w:sz w:val="24"/>
      <w:szCs w:val="24"/>
    </w:rPr>
  </w:style>
  <w:style w:type="character" w:customStyle="1" w:styleId="176">
    <w:name w:val="标题 7 字符"/>
    <w:qFormat/>
    <w:uiPriority w:val="9"/>
    <w:rPr>
      <w:rFonts w:ascii="New Berolina" w:hAnsi="New Berolina" w:eastAsia="宋体" w:cs="Times New Roman"/>
      <w:b/>
      <w:sz w:val="22"/>
      <w:lang w:val="en-AU"/>
    </w:rPr>
  </w:style>
  <w:style w:type="character" w:customStyle="1" w:styleId="177">
    <w:name w:val="正文文本 2 字符2"/>
    <w:link w:val="36"/>
    <w:qFormat/>
    <w:uiPriority w:val="99"/>
    <w:rPr>
      <w:rFonts w:ascii="宋体" w:hAnsi="Times New Roman" w:eastAsia="宋体" w:cs="Times New Roman"/>
      <w:snapToGrid/>
      <w:color w:val="FF0000"/>
      <w:sz w:val="22"/>
      <w:lang w:val="en-GB"/>
    </w:rPr>
  </w:style>
  <w:style w:type="character" w:customStyle="1" w:styleId="178">
    <w:name w:val="称呼 字符3"/>
    <w:qFormat/>
    <w:uiPriority w:val="99"/>
    <w:rPr>
      <w:rFonts w:ascii="Times New Roman" w:hAnsi="Times New Roman" w:eastAsia="宋体" w:cs="Times New Roman"/>
      <w:kern w:val="2"/>
      <w:sz w:val="21"/>
      <w:szCs w:val="21"/>
    </w:rPr>
  </w:style>
  <w:style w:type="character" w:customStyle="1" w:styleId="179">
    <w:name w:val="HTML 预设格式 字符3"/>
    <w:qFormat/>
    <w:uiPriority w:val="99"/>
    <w:rPr>
      <w:rFonts w:ascii="宋体" w:hAnsi="宋体" w:eastAsia="宋体" w:cs="宋体"/>
      <w:color w:val="000000"/>
      <w:sz w:val="24"/>
      <w:szCs w:val="24"/>
    </w:rPr>
  </w:style>
  <w:style w:type="character" w:customStyle="1" w:styleId="180">
    <w:name w:val="正文文本 字符"/>
    <w:qFormat/>
    <w:uiPriority w:val="1"/>
    <w:rPr>
      <w:rFonts w:ascii="Times New Roman" w:hAnsi="Times New Roman"/>
      <w:sz w:val="24"/>
    </w:rPr>
  </w:style>
  <w:style w:type="character" w:customStyle="1" w:styleId="181">
    <w:name w:val="标题 字符1"/>
    <w:qFormat/>
    <w:uiPriority w:val="10"/>
    <w:rPr>
      <w:rFonts w:ascii="等线 Light" w:hAnsi="等线 Light" w:eastAsia="等线 Light" w:cs="Times New Roman"/>
      <w:b/>
      <w:bCs/>
      <w:sz w:val="32"/>
      <w:szCs w:val="32"/>
    </w:rPr>
  </w:style>
  <w:style w:type="character" w:customStyle="1" w:styleId="182">
    <w:name w:val="正文文本 字符4"/>
    <w:qFormat/>
    <w:uiPriority w:val="99"/>
    <w:rPr>
      <w:rFonts w:ascii="Times New Roman" w:hAnsi="Times New Roman"/>
      <w:sz w:val="24"/>
    </w:rPr>
  </w:style>
  <w:style w:type="character" w:customStyle="1" w:styleId="183">
    <w:name w:val="批注文字 字符3"/>
    <w:link w:val="14"/>
    <w:qFormat/>
    <w:uiPriority w:val="99"/>
  </w:style>
  <w:style w:type="character" w:customStyle="1" w:styleId="184">
    <w:name w:val="页眉 字符2"/>
    <w:link w:val="28"/>
    <w:qFormat/>
    <w:uiPriority w:val="99"/>
    <w:rPr>
      <w:sz w:val="18"/>
      <w:szCs w:val="18"/>
    </w:rPr>
  </w:style>
  <w:style w:type="character" w:customStyle="1" w:styleId="185">
    <w:name w:val="标题4 字符"/>
    <w:link w:val="186"/>
    <w:qFormat/>
    <w:uiPriority w:val="4"/>
    <w:rPr>
      <w:rFonts w:ascii="Times New Roman" w:hAnsi="Times New Roman" w:eastAsia="宋体" w:cs="Times New Roman"/>
      <w:b/>
      <w:kern w:val="0"/>
      <w:sz w:val="24"/>
      <w:szCs w:val="24"/>
      <w:lang w:val="zh-CN" w:bidi="zh-CN"/>
    </w:rPr>
  </w:style>
  <w:style w:type="paragraph" w:customStyle="1" w:styleId="186">
    <w:name w:val="标题4"/>
    <w:basedOn w:val="1"/>
    <w:link w:val="185"/>
    <w:semiHidden/>
    <w:qFormat/>
    <w:uiPriority w:val="4"/>
    <w:pPr>
      <w:autoSpaceDE w:val="0"/>
      <w:autoSpaceDN w:val="0"/>
      <w:spacing w:after="50" w:afterLines="50"/>
      <w:outlineLvl w:val="4"/>
    </w:pPr>
    <w:rPr>
      <w:rFonts w:eastAsia="宋体" w:cs="Times New Roman"/>
      <w:b/>
      <w:kern w:val="0"/>
      <w:szCs w:val="24"/>
      <w:lang w:val="zh-CN" w:bidi="zh-CN"/>
    </w:rPr>
  </w:style>
  <w:style w:type="character" w:customStyle="1" w:styleId="187">
    <w:name w:val="称呼 Char"/>
    <w:qFormat/>
    <w:uiPriority w:val="99"/>
    <w:rPr>
      <w:rFonts w:ascii="Times New Roman" w:hAnsi="Times New Roman" w:eastAsia="宋体" w:cs="Times New Roman"/>
      <w:kern w:val="2"/>
      <w:sz w:val="21"/>
      <w:szCs w:val="21"/>
    </w:rPr>
  </w:style>
  <w:style w:type="character" w:customStyle="1" w:styleId="188">
    <w:name w:val="正文文本 2 字符4"/>
    <w:qFormat/>
    <w:uiPriority w:val="99"/>
    <w:rPr>
      <w:rFonts w:ascii="宋体" w:hAnsi="Times New Roman" w:eastAsia="宋体" w:cs="Times New Roman"/>
      <w:snapToGrid/>
      <w:color w:val="FF0000"/>
      <w:sz w:val="22"/>
      <w:lang w:val="en-GB"/>
    </w:rPr>
  </w:style>
  <w:style w:type="character" w:customStyle="1" w:styleId="189">
    <w:name w:val="003三级标题 Char"/>
    <w:link w:val="190"/>
    <w:qFormat/>
    <w:uiPriority w:val="0"/>
    <w:rPr>
      <w:rFonts w:eastAsia="黑体"/>
      <w:b/>
      <w:bCs/>
      <w:kern w:val="2"/>
      <w:sz w:val="24"/>
      <w:szCs w:val="28"/>
    </w:rPr>
  </w:style>
  <w:style w:type="paragraph" w:customStyle="1" w:styleId="190">
    <w:name w:val="003三级标题"/>
    <w:link w:val="189"/>
    <w:qFormat/>
    <w:uiPriority w:val="0"/>
    <w:pPr>
      <w:keepNext/>
      <w:keepLines/>
      <w:spacing w:before="50" w:beforeLines="50" w:after="50" w:afterLines="50" w:line="360" w:lineRule="auto"/>
      <w:ind w:firstLine="200" w:firstLineChars="200"/>
      <w:outlineLvl w:val="2"/>
    </w:pPr>
    <w:rPr>
      <w:rFonts w:ascii="等线" w:hAnsi="等线" w:eastAsia="黑体" w:cs="Times New Roman"/>
      <w:b/>
      <w:bCs/>
      <w:kern w:val="2"/>
      <w:sz w:val="24"/>
      <w:szCs w:val="28"/>
      <w:lang w:val="en-US" w:eastAsia="zh-CN" w:bidi="ar-SA"/>
    </w:rPr>
  </w:style>
  <w:style w:type="character" w:customStyle="1" w:styleId="191">
    <w:name w:val="标题 Char1"/>
    <w:qFormat/>
    <w:uiPriority w:val="99"/>
    <w:rPr>
      <w:rFonts w:ascii="黑体" w:hAnsi="黑体" w:eastAsia="黑体" w:cs="黑体"/>
      <w:b/>
      <w:bCs/>
      <w:kern w:val="0"/>
      <w:sz w:val="36"/>
      <w:szCs w:val="36"/>
      <w:lang w:val="zh-CN" w:bidi="zh-CN"/>
    </w:rPr>
  </w:style>
  <w:style w:type="character" w:customStyle="1" w:styleId="192">
    <w:name w:val="正文文本 3 字符4"/>
    <w:qFormat/>
    <w:uiPriority w:val="99"/>
    <w:rPr>
      <w:rFonts w:ascii="宋体" w:hAnsi="Times New Roman" w:eastAsia="宋体" w:cs="Times New Roman"/>
      <w:snapToGrid/>
      <w:sz w:val="22"/>
      <w:lang w:val="en-GB"/>
    </w:rPr>
  </w:style>
  <w:style w:type="character" w:customStyle="1" w:styleId="193">
    <w:name w:val="普通(网站) Char"/>
    <w:qFormat/>
    <w:locked/>
    <w:uiPriority w:val="99"/>
    <w:rPr>
      <w:rFonts w:ascii="宋体" w:hAnsi="宋体" w:eastAsia="宋体" w:cs="宋体"/>
      <w:sz w:val="24"/>
      <w:szCs w:val="24"/>
    </w:rPr>
  </w:style>
  <w:style w:type="character" w:customStyle="1" w:styleId="194">
    <w:name w:val="页眉 字符4"/>
    <w:qFormat/>
    <w:uiPriority w:val="99"/>
    <w:rPr>
      <w:sz w:val="18"/>
      <w:szCs w:val="18"/>
    </w:rPr>
  </w:style>
  <w:style w:type="character" w:customStyle="1" w:styleId="195">
    <w:name w:val="文档结构图 字符1"/>
    <w:semiHidden/>
    <w:qFormat/>
    <w:uiPriority w:val="99"/>
    <w:rPr>
      <w:rFonts w:ascii="Microsoft YaHei UI" w:eastAsia="Microsoft YaHei UI"/>
      <w:sz w:val="18"/>
      <w:szCs w:val="18"/>
    </w:rPr>
  </w:style>
  <w:style w:type="character" w:customStyle="1" w:styleId="196">
    <w:name w:val="正文格式 Char Char"/>
    <w:link w:val="197"/>
    <w:qFormat/>
    <w:locked/>
    <w:uiPriority w:val="99"/>
    <w:rPr>
      <w:kern w:val="2"/>
      <w:sz w:val="24"/>
      <w:szCs w:val="24"/>
      <w:lang w:val="zh-CN"/>
    </w:rPr>
  </w:style>
  <w:style w:type="paragraph" w:customStyle="1" w:styleId="197">
    <w:name w:val="正文格式"/>
    <w:basedOn w:val="1"/>
    <w:link w:val="196"/>
    <w:qFormat/>
    <w:uiPriority w:val="99"/>
    <w:pPr>
      <w:adjustRightInd w:val="0"/>
      <w:snapToGrid w:val="0"/>
      <w:spacing w:beforeLines="0"/>
    </w:pPr>
    <w:rPr>
      <w:szCs w:val="24"/>
      <w:lang w:val="zh-CN"/>
    </w:rPr>
  </w:style>
  <w:style w:type="character" w:customStyle="1" w:styleId="198">
    <w:name w:val="标题 4 字符2"/>
    <w:link w:val="6"/>
    <w:qFormat/>
    <w:uiPriority w:val="9"/>
    <w:rPr>
      <w:rFonts w:ascii="Times New Roman" w:hAnsi="Times New Roman" w:eastAsia="宋体" w:cs="Times New Roman"/>
      <w:b/>
      <w:bCs/>
      <w:sz w:val="24"/>
      <w:szCs w:val="28"/>
    </w:rPr>
  </w:style>
  <w:style w:type="character" w:customStyle="1" w:styleId="199">
    <w:name w:val="标题 1 Char"/>
    <w:qFormat/>
    <w:uiPriority w:val="99"/>
    <w:rPr>
      <w:rFonts w:ascii="Times New Roman" w:hAnsi="Times New Roman" w:eastAsia="黑体"/>
      <w:b/>
      <w:bCs/>
      <w:kern w:val="44"/>
      <w:sz w:val="28"/>
      <w:szCs w:val="44"/>
      <w:lang w:val="zh-CN" w:bidi="zh-CN"/>
    </w:rPr>
  </w:style>
  <w:style w:type="character" w:customStyle="1" w:styleId="200">
    <w:name w:val="标题 2 字符3"/>
    <w:qFormat/>
    <w:uiPriority w:val="99"/>
    <w:rPr>
      <w:rFonts w:ascii="Times New Roman" w:hAnsi="Times New Roman" w:eastAsia="黑体" w:cs="Times New Roman"/>
      <w:b/>
      <w:bCs/>
      <w:sz w:val="24"/>
      <w:szCs w:val="32"/>
    </w:rPr>
  </w:style>
  <w:style w:type="character" w:customStyle="1" w:styleId="201">
    <w:name w:val="标题 5 Char"/>
    <w:qFormat/>
    <w:uiPriority w:val="9"/>
    <w:rPr>
      <w:b/>
      <w:bCs/>
      <w:sz w:val="28"/>
      <w:szCs w:val="28"/>
    </w:rPr>
  </w:style>
  <w:style w:type="character" w:customStyle="1" w:styleId="202">
    <w:name w:val="005正文 字符"/>
    <w:semiHidden/>
    <w:qFormat/>
    <w:uiPriority w:val="0"/>
    <w:rPr>
      <w:kern w:val="2"/>
      <w:sz w:val="24"/>
      <w:szCs w:val="22"/>
    </w:rPr>
  </w:style>
  <w:style w:type="character" w:customStyle="1" w:styleId="203">
    <w:name w:val="批注主题 字符"/>
    <w:qFormat/>
    <w:uiPriority w:val="99"/>
    <w:rPr>
      <w:b/>
      <w:bCs/>
    </w:rPr>
  </w:style>
  <w:style w:type="character" w:customStyle="1" w:styleId="204">
    <w:name w:val="正文文本缩进 Char"/>
    <w:qFormat/>
    <w:uiPriority w:val="99"/>
    <w:rPr>
      <w:rFonts w:ascii="Calibri" w:hAnsi="Calibri" w:eastAsia="宋体" w:cs="Times New Roman"/>
      <w:kern w:val="0"/>
      <w:szCs w:val="22"/>
    </w:rPr>
  </w:style>
  <w:style w:type="character" w:customStyle="1" w:styleId="205">
    <w:name w:val="批注主题 字符3"/>
    <w:qFormat/>
    <w:uiPriority w:val="99"/>
    <w:rPr>
      <w:b/>
      <w:bCs/>
    </w:rPr>
  </w:style>
  <w:style w:type="character" w:customStyle="1" w:styleId="206">
    <w:name w:val="四级标题 Char"/>
    <w:link w:val="207"/>
    <w:qFormat/>
    <w:uiPriority w:val="0"/>
    <w:rPr>
      <w:rFonts w:ascii="Times New Roman" w:hAnsi="宋体" w:eastAsia="宋体" w:cs="Times New Roman"/>
      <w:b/>
      <w:kern w:val="2"/>
      <w:sz w:val="24"/>
      <w:szCs w:val="24"/>
    </w:rPr>
  </w:style>
  <w:style w:type="paragraph" w:customStyle="1" w:styleId="207">
    <w:name w:val="四级标题"/>
    <w:basedOn w:val="1"/>
    <w:link w:val="206"/>
    <w:qFormat/>
    <w:uiPriority w:val="0"/>
    <w:pPr>
      <w:adjustRightInd w:val="0"/>
      <w:snapToGrid w:val="0"/>
      <w:spacing w:before="0" w:afterLines="50"/>
    </w:pPr>
    <w:rPr>
      <w:rFonts w:hAnsi="宋体" w:eastAsia="宋体" w:cs="Times New Roman"/>
      <w:b/>
      <w:szCs w:val="24"/>
    </w:rPr>
  </w:style>
  <w:style w:type="character" w:customStyle="1" w:styleId="208">
    <w:name w:val="日期 字符3"/>
    <w:qFormat/>
    <w:uiPriority w:val="99"/>
    <w:rPr>
      <w:rFonts w:ascii="宋体" w:hAnsi="Times New Roman" w:eastAsia="宋体" w:cs="Times New Roman"/>
      <w:snapToGrid w:val="0"/>
      <w:sz w:val="22"/>
      <w:lang w:val="en-GB"/>
    </w:rPr>
  </w:style>
  <w:style w:type="character" w:customStyle="1" w:styleId="209">
    <w:name w:val="font51"/>
    <w:qFormat/>
    <w:uiPriority w:val="0"/>
    <w:rPr>
      <w:rFonts w:hint="eastAsia" w:ascii="宋体" w:hAnsi="宋体" w:eastAsia="宋体" w:cs="宋体"/>
      <w:color w:val="000000"/>
      <w:sz w:val="20"/>
      <w:szCs w:val="20"/>
      <w:u w:val="none"/>
    </w:rPr>
  </w:style>
  <w:style w:type="character" w:customStyle="1" w:styleId="210">
    <w:name w:val="正文文本 2 字符1"/>
    <w:semiHidden/>
    <w:qFormat/>
    <w:uiPriority w:val="99"/>
  </w:style>
  <w:style w:type="character" w:customStyle="1" w:styleId="211">
    <w:name w:val="正文文本缩进 3 字符"/>
    <w:qFormat/>
    <w:uiPriority w:val="99"/>
    <w:rPr>
      <w:rFonts w:ascii="宋体" w:hAnsi="Times New Roman" w:eastAsia="宋体" w:cs="Times New Roman"/>
      <w:snapToGrid w:val="0"/>
      <w:sz w:val="22"/>
      <w:lang w:val="en-GB"/>
    </w:rPr>
  </w:style>
  <w:style w:type="character" w:customStyle="1" w:styleId="212">
    <w:name w:val="标题 4 字符"/>
    <w:qFormat/>
    <w:uiPriority w:val="9"/>
    <w:rPr>
      <w:rFonts w:ascii="Times New Roman" w:hAnsi="Times New Roman" w:eastAsia="宋体" w:cs="Times New Roman"/>
      <w:b/>
      <w:bCs/>
      <w:sz w:val="24"/>
      <w:szCs w:val="28"/>
    </w:rPr>
  </w:style>
  <w:style w:type="character" w:customStyle="1" w:styleId="213">
    <w:name w:val="标题 字符3"/>
    <w:qFormat/>
    <w:uiPriority w:val="99"/>
    <w:rPr>
      <w:rFonts w:ascii="黑体" w:hAnsi="黑体" w:eastAsia="黑体" w:cs="黑体"/>
      <w:b/>
      <w:bCs/>
      <w:kern w:val="0"/>
      <w:sz w:val="36"/>
      <w:szCs w:val="36"/>
      <w:lang w:val="zh-CN" w:bidi="zh-CN"/>
    </w:rPr>
  </w:style>
  <w:style w:type="character" w:customStyle="1" w:styleId="214">
    <w:name w:val="未处理的提及3"/>
    <w:unhideWhenUsed/>
    <w:qFormat/>
    <w:uiPriority w:val="99"/>
    <w:rPr>
      <w:color w:val="605E5C"/>
      <w:shd w:val="clear" w:color="auto" w:fill="E1DFDD"/>
    </w:rPr>
  </w:style>
  <w:style w:type="character" w:customStyle="1" w:styleId="215">
    <w:name w:val="006备注 Char"/>
    <w:link w:val="216"/>
    <w:qFormat/>
    <w:uiPriority w:val="0"/>
    <w:rPr>
      <w:rFonts w:eastAsia="宋体" w:cs="Arial"/>
      <w:bCs/>
      <w:kern w:val="2"/>
      <w:sz w:val="21"/>
      <w:szCs w:val="22"/>
      <w:lang w:val="en-US" w:eastAsia="zh-CN" w:bidi="ar-SA"/>
    </w:rPr>
  </w:style>
  <w:style w:type="paragraph" w:customStyle="1" w:styleId="216">
    <w:name w:val="006备注"/>
    <w:basedOn w:val="1"/>
    <w:link w:val="215"/>
    <w:qFormat/>
    <w:uiPriority w:val="0"/>
    <w:pPr>
      <w:adjustRightInd w:val="0"/>
      <w:spacing w:before="0" w:beforeLines="0" w:line="240" w:lineRule="auto"/>
    </w:pPr>
    <w:rPr>
      <w:rFonts w:cs="Arial"/>
      <w:bCs/>
      <w:sz w:val="21"/>
      <w:szCs w:val="22"/>
    </w:rPr>
  </w:style>
  <w:style w:type="character" w:customStyle="1" w:styleId="217">
    <w:name w:val="页眉 Char1"/>
    <w:qFormat/>
    <w:uiPriority w:val="99"/>
    <w:rPr>
      <w:sz w:val="18"/>
      <w:szCs w:val="18"/>
    </w:rPr>
  </w:style>
  <w:style w:type="character" w:customStyle="1" w:styleId="218">
    <w:name w:val="批注框文本 字符3"/>
    <w:qFormat/>
    <w:uiPriority w:val="99"/>
    <w:rPr>
      <w:sz w:val="18"/>
      <w:szCs w:val="18"/>
    </w:rPr>
  </w:style>
  <w:style w:type="character" w:customStyle="1" w:styleId="219">
    <w:name w:val="正文文本缩进 2 字符2"/>
    <w:link w:val="24"/>
    <w:qFormat/>
    <w:uiPriority w:val="99"/>
    <w:rPr>
      <w:rFonts w:ascii="宋体" w:hAnsi="Times New Roman" w:eastAsia="宋体" w:cs="Times New Roman"/>
      <w:snapToGrid/>
      <w:sz w:val="22"/>
      <w:lang w:val="en-GB" w:eastAsia="en-US"/>
    </w:rPr>
  </w:style>
  <w:style w:type="character" w:customStyle="1" w:styleId="220">
    <w:name w:val="font21"/>
    <w:qFormat/>
    <w:uiPriority w:val="0"/>
    <w:rPr>
      <w:rFonts w:hint="eastAsia" w:ascii="宋体" w:hAnsi="宋体" w:eastAsia="宋体" w:cs="宋体"/>
      <w:color w:val="000000"/>
      <w:sz w:val="22"/>
      <w:szCs w:val="22"/>
      <w:u w:val="none"/>
    </w:rPr>
  </w:style>
  <w:style w:type="character" w:customStyle="1" w:styleId="221">
    <w:name w:val="尾注文本 字符3"/>
    <w:qFormat/>
    <w:uiPriority w:val="99"/>
  </w:style>
  <w:style w:type="character" w:customStyle="1" w:styleId="222">
    <w:name w:val="标题 5 字符3"/>
    <w:qFormat/>
    <w:uiPriority w:val="9"/>
    <w:rPr>
      <w:b/>
      <w:bCs/>
      <w:sz w:val="28"/>
      <w:szCs w:val="28"/>
    </w:rPr>
  </w:style>
  <w:style w:type="character" w:customStyle="1" w:styleId="223">
    <w:name w:val="招股正文 Char"/>
    <w:link w:val="224"/>
    <w:qFormat/>
    <w:uiPriority w:val="0"/>
    <w:rPr>
      <w:rFonts w:ascii="Times New Roman" w:hAnsi="Times New Roman" w:eastAsia="宋体" w:cs="Times New Roman"/>
      <w:sz w:val="24"/>
      <w:szCs w:val="24"/>
    </w:rPr>
  </w:style>
  <w:style w:type="paragraph" w:customStyle="1" w:styleId="224">
    <w:name w:val="招股正文"/>
    <w:basedOn w:val="1"/>
    <w:link w:val="223"/>
    <w:qFormat/>
    <w:uiPriority w:val="0"/>
    <w:rPr>
      <w:rFonts w:eastAsia="宋体" w:cs="Times New Roman"/>
      <w:szCs w:val="24"/>
    </w:rPr>
  </w:style>
  <w:style w:type="character" w:customStyle="1" w:styleId="225">
    <w:name w:val="未处理的提及11"/>
    <w:unhideWhenUsed/>
    <w:qFormat/>
    <w:uiPriority w:val="99"/>
    <w:rPr>
      <w:color w:val="605E5C"/>
      <w:shd w:val="clear" w:color="auto" w:fill="E1DFDD"/>
    </w:rPr>
  </w:style>
  <w:style w:type="character" w:customStyle="1" w:styleId="226">
    <w:name w:val="标题 5 字符1"/>
    <w:link w:val="7"/>
    <w:qFormat/>
    <w:uiPriority w:val="9"/>
    <w:rPr>
      <w:b/>
      <w:bCs/>
      <w:sz w:val="28"/>
      <w:szCs w:val="28"/>
    </w:rPr>
  </w:style>
  <w:style w:type="character" w:customStyle="1" w:styleId="227">
    <w:name w:val="标题 1 字符3"/>
    <w:qFormat/>
    <w:uiPriority w:val="99"/>
    <w:rPr>
      <w:rFonts w:ascii="Times New Roman" w:hAnsi="Times New Roman" w:eastAsia="黑体"/>
      <w:b/>
      <w:bCs/>
      <w:kern w:val="44"/>
      <w:sz w:val="28"/>
      <w:szCs w:val="44"/>
      <w:lang w:val="zh-CN" w:bidi="zh-CN"/>
    </w:rPr>
  </w:style>
  <w:style w:type="character" w:customStyle="1" w:styleId="228">
    <w:name w:val="标题 字符2"/>
    <w:link w:val="40"/>
    <w:qFormat/>
    <w:uiPriority w:val="99"/>
    <w:rPr>
      <w:rFonts w:ascii="黑体" w:hAnsi="黑体" w:eastAsia="黑体" w:cs="黑体"/>
      <w:b/>
      <w:bCs/>
      <w:kern w:val="0"/>
      <w:sz w:val="36"/>
      <w:szCs w:val="36"/>
      <w:lang w:val="zh-CN" w:bidi="zh-CN"/>
    </w:rPr>
  </w:style>
  <w:style w:type="character" w:customStyle="1" w:styleId="229">
    <w:name w:val="正文文本缩进 字符4"/>
    <w:qFormat/>
    <w:uiPriority w:val="99"/>
    <w:rPr>
      <w:rFonts w:ascii="Calibri" w:hAnsi="Calibri" w:eastAsia="宋体" w:cs="Times New Roman"/>
      <w:kern w:val="0"/>
      <w:szCs w:val="22"/>
    </w:rPr>
  </w:style>
  <w:style w:type="character" w:customStyle="1" w:styleId="230">
    <w:name w:val="尾注文本 字符1"/>
    <w:semiHidden/>
    <w:qFormat/>
    <w:uiPriority w:val="99"/>
  </w:style>
  <w:style w:type="character" w:customStyle="1" w:styleId="231">
    <w:name w:val="标题 6 字符3"/>
    <w:qFormat/>
    <w:uiPriority w:val="0"/>
    <w:rPr>
      <w:rFonts w:ascii="Calibri Light" w:hAnsi="Calibri Light" w:eastAsia="宋体" w:cs="Times New Roman"/>
      <w:b/>
      <w:bCs/>
      <w:sz w:val="24"/>
      <w:szCs w:val="24"/>
    </w:rPr>
  </w:style>
  <w:style w:type="character" w:customStyle="1" w:styleId="232">
    <w:name w:val="批注主题 字符2"/>
    <w:link w:val="41"/>
    <w:qFormat/>
    <w:uiPriority w:val="99"/>
    <w:rPr>
      <w:b/>
      <w:bCs/>
    </w:rPr>
  </w:style>
  <w:style w:type="character" w:customStyle="1" w:styleId="233">
    <w:name w:val="脚注文本 字符"/>
    <w:qFormat/>
    <w:uiPriority w:val="99"/>
    <w:rPr>
      <w:sz w:val="18"/>
      <w:szCs w:val="18"/>
    </w:rPr>
  </w:style>
  <w:style w:type="character" w:customStyle="1" w:styleId="234">
    <w:name w:val="表格 字符"/>
    <w:link w:val="235"/>
    <w:qFormat/>
    <w:uiPriority w:val="3"/>
    <w:rPr>
      <w:rFonts w:ascii="Times New Roman" w:hAnsi="Times New Roman"/>
    </w:rPr>
  </w:style>
  <w:style w:type="paragraph" w:customStyle="1" w:styleId="235">
    <w:name w:val="表格"/>
    <w:basedOn w:val="1"/>
    <w:link w:val="234"/>
    <w:semiHidden/>
    <w:qFormat/>
    <w:uiPriority w:val="3"/>
    <w:pPr>
      <w:spacing w:before="0" w:beforeLines="0" w:line="240" w:lineRule="auto"/>
      <w:ind w:firstLine="0" w:firstLineChars="0"/>
      <w:jc w:val="left"/>
    </w:pPr>
    <w:rPr>
      <w:sz w:val="21"/>
    </w:rPr>
  </w:style>
  <w:style w:type="character" w:customStyle="1" w:styleId="236">
    <w:name w:val="正文文本缩进 3 Char"/>
    <w:qFormat/>
    <w:uiPriority w:val="99"/>
    <w:rPr>
      <w:rFonts w:ascii="宋体" w:hAnsi="Times New Roman" w:eastAsia="宋体" w:cs="Times New Roman"/>
      <w:snapToGrid/>
      <w:sz w:val="22"/>
      <w:lang w:val="en-GB"/>
    </w:rPr>
  </w:style>
  <w:style w:type="character" w:customStyle="1" w:styleId="237">
    <w:name w:val="页脚 Char"/>
    <w:qFormat/>
    <w:uiPriority w:val="99"/>
    <w:rPr>
      <w:sz w:val="18"/>
      <w:szCs w:val="18"/>
    </w:rPr>
  </w:style>
  <w:style w:type="character" w:customStyle="1" w:styleId="238">
    <w:name w:val="标题 3 Char"/>
    <w:qFormat/>
    <w:uiPriority w:val="99"/>
    <w:rPr>
      <w:rFonts w:ascii="Times New Roman" w:hAnsi="Times New Roman"/>
      <w:b/>
      <w:bCs/>
      <w:sz w:val="24"/>
      <w:szCs w:val="32"/>
    </w:rPr>
  </w:style>
  <w:style w:type="character" w:customStyle="1" w:styleId="239">
    <w:name w:val="批注主题 Char"/>
    <w:qFormat/>
    <w:uiPriority w:val="99"/>
    <w:rPr>
      <w:b/>
      <w:bCs/>
    </w:rPr>
  </w:style>
  <w:style w:type="character" w:customStyle="1" w:styleId="240">
    <w:name w:val="普通(网站) 字符1"/>
    <w:link w:val="39"/>
    <w:qFormat/>
    <w:locked/>
    <w:uiPriority w:val="99"/>
    <w:rPr>
      <w:rFonts w:ascii="宋体" w:hAnsi="宋体" w:eastAsia="宋体" w:cs="宋体"/>
      <w:sz w:val="24"/>
      <w:szCs w:val="24"/>
    </w:rPr>
  </w:style>
  <w:style w:type="character" w:customStyle="1" w:styleId="241">
    <w:name w:val="日期 字符1"/>
    <w:semiHidden/>
    <w:qFormat/>
    <w:uiPriority w:val="99"/>
  </w:style>
  <w:style w:type="character" w:customStyle="1" w:styleId="242">
    <w:name w:val="正文文本 字符1"/>
    <w:semiHidden/>
    <w:qFormat/>
    <w:uiPriority w:val="99"/>
  </w:style>
  <w:style w:type="character" w:customStyle="1" w:styleId="243">
    <w:name w:val="批注文字 Char1"/>
    <w:qFormat/>
    <w:uiPriority w:val="99"/>
  </w:style>
  <w:style w:type="character" w:customStyle="1" w:styleId="244">
    <w:name w:val="HTML 预设格式 字符1"/>
    <w:semiHidden/>
    <w:qFormat/>
    <w:uiPriority w:val="99"/>
    <w:rPr>
      <w:rFonts w:ascii="Courier New" w:hAnsi="Courier New" w:cs="Courier New"/>
      <w:sz w:val="20"/>
      <w:szCs w:val="20"/>
    </w:rPr>
  </w:style>
  <w:style w:type="character" w:customStyle="1" w:styleId="245">
    <w:name w:val="文档结构图 字符"/>
    <w:qFormat/>
    <w:uiPriority w:val="99"/>
    <w:rPr>
      <w:rFonts w:ascii="Times New Roman" w:hAnsi="Times New Roman" w:eastAsia="宋体" w:cs="Times New Roman"/>
      <w:snapToGrid w:val="0"/>
      <w:shd w:val="clear" w:color="auto" w:fill="000080"/>
      <w:lang w:val="en-GB" w:eastAsia="en-US"/>
    </w:rPr>
  </w:style>
  <w:style w:type="character" w:customStyle="1" w:styleId="246">
    <w:name w:val="脚注文本 Char"/>
    <w:qFormat/>
    <w:uiPriority w:val="99"/>
    <w:rPr>
      <w:sz w:val="18"/>
      <w:szCs w:val="18"/>
    </w:rPr>
  </w:style>
  <w:style w:type="character" w:customStyle="1" w:styleId="247">
    <w:name w:val="未处理的提及2"/>
    <w:unhideWhenUsed/>
    <w:qFormat/>
    <w:uiPriority w:val="99"/>
    <w:rPr>
      <w:color w:val="605E5C"/>
      <w:shd w:val="clear" w:color="auto" w:fill="E1DFDD"/>
    </w:rPr>
  </w:style>
  <w:style w:type="character" w:customStyle="1" w:styleId="248">
    <w:name w:val="zcjy"/>
    <w:qFormat/>
    <w:uiPriority w:val="99"/>
    <w:rPr>
      <w:rFonts w:cs="Times New Roman"/>
      <w:shd w:val="clear" w:color="auto" w:fill="266EB4"/>
    </w:rPr>
  </w:style>
  <w:style w:type="character" w:customStyle="1" w:styleId="249">
    <w:name w:val="正文文本 Char"/>
    <w:qFormat/>
    <w:uiPriority w:val="99"/>
    <w:rPr>
      <w:rFonts w:ascii="Times New Roman" w:hAnsi="Times New Roman"/>
      <w:sz w:val="24"/>
    </w:rPr>
  </w:style>
  <w:style w:type="character" w:customStyle="1" w:styleId="250">
    <w:name w:val="文档结构图 字符3"/>
    <w:qFormat/>
    <w:uiPriority w:val="99"/>
    <w:rPr>
      <w:rFonts w:ascii="Times New Roman" w:hAnsi="Times New Roman" w:eastAsia="宋体" w:cs="Times New Roman"/>
      <w:snapToGrid w:val="0"/>
      <w:shd w:val="clear" w:color="auto" w:fill="000080"/>
      <w:lang w:val="en-GB" w:eastAsia="en-US"/>
    </w:rPr>
  </w:style>
  <w:style w:type="character" w:customStyle="1" w:styleId="251">
    <w:name w:val="普通(网站) 字符"/>
    <w:qFormat/>
    <w:locked/>
    <w:uiPriority w:val="99"/>
    <w:rPr>
      <w:rFonts w:ascii="宋体" w:hAnsi="宋体" w:eastAsia="宋体" w:cs="宋体"/>
      <w:sz w:val="24"/>
      <w:szCs w:val="24"/>
    </w:rPr>
  </w:style>
  <w:style w:type="character" w:customStyle="1" w:styleId="252">
    <w:name w:val="脚注文本 Char1"/>
    <w:semiHidden/>
    <w:qFormat/>
    <w:uiPriority w:val="99"/>
    <w:rPr>
      <w:rFonts w:ascii="Calibri" w:hAnsi="Calibri" w:eastAsia="宋体" w:cs="Times New Roman"/>
      <w:sz w:val="18"/>
      <w:szCs w:val="18"/>
    </w:rPr>
  </w:style>
  <w:style w:type="character" w:customStyle="1" w:styleId="253">
    <w:name w:val="信息标题 字符"/>
    <w:qFormat/>
    <w:uiPriority w:val="99"/>
    <w:rPr>
      <w:rFonts w:ascii="Cambria" w:hAnsi="Cambria" w:eastAsia="宋体" w:cs="Times New Roman"/>
      <w:kern w:val="2"/>
      <w:sz w:val="24"/>
      <w:szCs w:val="22"/>
      <w:shd w:val="pct20" w:color="auto" w:fill="auto"/>
    </w:rPr>
  </w:style>
  <w:style w:type="character" w:customStyle="1" w:styleId="254">
    <w:name w:val="标题 1 字符"/>
    <w:qFormat/>
    <w:uiPriority w:val="9"/>
    <w:rPr>
      <w:rFonts w:ascii="Times New Roman" w:hAnsi="Times New Roman" w:eastAsia="黑体"/>
      <w:b/>
      <w:bCs/>
      <w:kern w:val="44"/>
      <w:sz w:val="28"/>
      <w:szCs w:val="44"/>
      <w:lang w:val="zh-CN" w:bidi="zh-CN"/>
    </w:rPr>
  </w:style>
  <w:style w:type="character" w:customStyle="1" w:styleId="255">
    <w:name w:val="日期 字符2"/>
    <w:link w:val="23"/>
    <w:qFormat/>
    <w:uiPriority w:val="99"/>
    <w:rPr>
      <w:rFonts w:ascii="宋体" w:hAnsi="Times New Roman" w:eastAsia="宋体" w:cs="Times New Roman"/>
      <w:snapToGrid/>
      <w:sz w:val="22"/>
      <w:lang w:val="en-GB"/>
    </w:rPr>
  </w:style>
  <w:style w:type="character" w:customStyle="1" w:styleId="256">
    <w:name w:val="正文文本缩进 2 字符"/>
    <w:qFormat/>
    <w:uiPriority w:val="99"/>
    <w:rPr>
      <w:rFonts w:ascii="宋体" w:hAnsi="Times New Roman" w:eastAsia="宋体" w:cs="Times New Roman"/>
      <w:snapToGrid w:val="0"/>
      <w:sz w:val="22"/>
      <w:lang w:val="en-GB" w:eastAsia="en-US"/>
    </w:rPr>
  </w:style>
  <w:style w:type="character" w:customStyle="1" w:styleId="257">
    <w:name w:val="日期 Char1"/>
    <w:qFormat/>
    <w:uiPriority w:val="99"/>
    <w:rPr>
      <w:rFonts w:ascii="宋体" w:hAnsi="Times New Roman" w:eastAsia="宋体" w:cs="Times New Roman"/>
      <w:snapToGrid/>
      <w:sz w:val="22"/>
      <w:lang w:val="en-GB"/>
    </w:rPr>
  </w:style>
  <w:style w:type="character" w:customStyle="1" w:styleId="258">
    <w:name w:val="正文文本缩进 2 Char1"/>
    <w:qFormat/>
    <w:uiPriority w:val="99"/>
    <w:rPr>
      <w:rFonts w:ascii="宋体" w:hAnsi="Times New Roman" w:eastAsia="宋体" w:cs="Times New Roman"/>
      <w:snapToGrid/>
      <w:sz w:val="22"/>
      <w:lang w:val="en-GB" w:eastAsia="en-US"/>
    </w:rPr>
  </w:style>
  <w:style w:type="character" w:customStyle="1" w:styleId="259">
    <w:name w:val="标题 1 字符2"/>
    <w:qFormat/>
    <w:uiPriority w:val="99"/>
    <w:rPr>
      <w:rFonts w:ascii="Times New Roman" w:hAnsi="Times New Roman" w:eastAsia="黑体"/>
      <w:b/>
      <w:bCs/>
      <w:kern w:val="44"/>
      <w:sz w:val="28"/>
      <w:szCs w:val="44"/>
      <w:lang w:val="zh-CN" w:bidi="zh-CN"/>
    </w:rPr>
  </w:style>
  <w:style w:type="character" w:customStyle="1" w:styleId="260">
    <w:name w:val="标题1 字符"/>
    <w:link w:val="261"/>
    <w:qFormat/>
    <w:uiPriority w:val="1"/>
    <w:rPr>
      <w:rFonts w:ascii="Times New Roman" w:hAnsi="Times New Roman" w:eastAsia="黑体"/>
      <w:b/>
      <w:bCs/>
      <w:kern w:val="44"/>
      <w:sz w:val="28"/>
      <w:szCs w:val="44"/>
      <w:lang w:val="zh-CN" w:bidi="zh-CN"/>
    </w:rPr>
  </w:style>
  <w:style w:type="paragraph" w:customStyle="1" w:styleId="261">
    <w:name w:val="标题1"/>
    <w:basedOn w:val="3"/>
    <w:link w:val="260"/>
    <w:semiHidden/>
    <w:qFormat/>
    <w:uiPriority w:val="1"/>
    <w:pPr>
      <w:spacing w:before="50" w:after="50"/>
      <w:ind w:firstLine="200"/>
      <w:outlineLvl w:val="1"/>
    </w:pPr>
  </w:style>
  <w:style w:type="character" w:customStyle="1" w:styleId="262">
    <w:name w:val="页脚 字符"/>
    <w:qFormat/>
    <w:uiPriority w:val="99"/>
    <w:rPr>
      <w:sz w:val="18"/>
      <w:szCs w:val="18"/>
    </w:rPr>
  </w:style>
  <w:style w:type="character" w:customStyle="1" w:styleId="263">
    <w:name w:val="页脚 字符4"/>
    <w:qFormat/>
    <w:uiPriority w:val="99"/>
    <w:rPr>
      <w:sz w:val="18"/>
      <w:szCs w:val="18"/>
    </w:rPr>
  </w:style>
  <w:style w:type="character" w:customStyle="1" w:styleId="264">
    <w:name w:val="正文文本 2 字符"/>
    <w:qFormat/>
    <w:uiPriority w:val="99"/>
    <w:rPr>
      <w:rFonts w:ascii="宋体" w:hAnsi="Times New Roman" w:eastAsia="宋体" w:cs="Times New Roman"/>
      <w:snapToGrid w:val="0"/>
      <w:color w:val="FF0000"/>
      <w:sz w:val="22"/>
      <w:lang w:val="en-GB"/>
    </w:rPr>
  </w:style>
  <w:style w:type="character" w:customStyle="1" w:styleId="265">
    <w:name w:val="标题 8 字符"/>
    <w:qFormat/>
    <w:uiPriority w:val="9"/>
    <w:rPr>
      <w:rFonts w:ascii="Cambria" w:hAnsi="Cambria" w:eastAsia="宋体" w:cs="Times New Roman"/>
      <w:sz w:val="24"/>
      <w:szCs w:val="24"/>
    </w:rPr>
  </w:style>
  <w:style w:type="character" w:customStyle="1" w:styleId="266">
    <w:name w:val="标题 7 字符1"/>
    <w:link w:val="9"/>
    <w:qFormat/>
    <w:uiPriority w:val="99"/>
    <w:rPr>
      <w:rFonts w:ascii="New Berolina" w:hAnsi="New Berolina" w:eastAsia="宋体" w:cs="Times New Roman"/>
      <w:b/>
      <w:sz w:val="22"/>
      <w:lang w:val="en-AU"/>
    </w:rPr>
  </w:style>
  <w:style w:type="character" w:customStyle="1" w:styleId="267">
    <w:name w:val="信息标题 字符2"/>
    <w:link w:val="37"/>
    <w:qFormat/>
    <w:uiPriority w:val="99"/>
    <w:rPr>
      <w:rFonts w:ascii="Cambria" w:hAnsi="Cambria" w:eastAsia="宋体" w:cs="Times New Roman"/>
      <w:kern w:val="2"/>
      <w:sz w:val="24"/>
      <w:szCs w:val="22"/>
      <w:shd w:val="pct20" w:color="auto" w:fill="auto"/>
    </w:rPr>
  </w:style>
  <w:style w:type="character" w:customStyle="1" w:styleId="268">
    <w:name w:val="称呼 字符"/>
    <w:qFormat/>
    <w:uiPriority w:val="99"/>
    <w:rPr>
      <w:rFonts w:ascii="Times New Roman" w:hAnsi="Times New Roman" w:eastAsia="宋体" w:cs="Times New Roman"/>
      <w:kern w:val="2"/>
      <w:sz w:val="21"/>
      <w:szCs w:val="21"/>
    </w:rPr>
  </w:style>
  <w:style w:type="character" w:customStyle="1" w:styleId="269">
    <w:name w:val="脚注文本 字符2"/>
    <w:semiHidden/>
    <w:qFormat/>
    <w:uiPriority w:val="99"/>
    <w:rPr>
      <w:sz w:val="18"/>
      <w:szCs w:val="18"/>
    </w:rPr>
  </w:style>
  <w:style w:type="character" w:customStyle="1" w:styleId="270">
    <w:name w:val="标题 5 字符"/>
    <w:qFormat/>
    <w:uiPriority w:val="9"/>
    <w:rPr>
      <w:b/>
      <w:bCs/>
      <w:sz w:val="28"/>
      <w:szCs w:val="28"/>
    </w:rPr>
  </w:style>
  <w:style w:type="character" w:customStyle="1" w:styleId="271">
    <w:name w:val="标题 7 Char2"/>
    <w:qFormat/>
    <w:uiPriority w:val="99"/>
    <w:rPr>
      <w:rFonts w:ascii="New Berolina" w:hAnsi="New Berolina" w:eastAsia="宋体" w:cs="Times New Roman"/>
      <w:b/>
      <w:sz w:val="22"/>
      <w:lang w:val="en-AU"/>
    </w:rPr>
  </w:style>
  <w:style w:type="character" w:customStyle="1" w:styleId="272">
    <w:name w:val="font101"/>
    <w:qFormat/>
    <w:uiPriority w:val="0"/>
    <w:rPr>
      <w:rFonts w:hint="default" w:ascii="Times New Roman" w:hAnsi="Times New Roman" w:cs="Times New Roman"/>
      <w:color w:val="000000"/>
      <w:sz w:val="20"/>
      <w:szCs w:val="20"/>
      <w:u w:val="none"/>
    </w:rPr>
  </w:style>
  <w:style w:type="character" w:customStyle="1" w:styleId="273">
    <w:name w:val="标题 4 字符1"/>
    <w:semiHidden/>
    <w:qFormat/>
    <w:uiPriority w:val="0"/>
    <w:rPr>
      <w:rFonts w:ascii="等线 Light" w:hAnsi="等线 Light" w:eastAsia="等线 Light" w:cs="Times New Roman"/>
      <w:b/>
      <w:bCs/>
      <w:sz w:val="28"/>
      <w:szCs w:val="28"/>
    </w:rPr>
  </w:style>
  <w:style w:type="character" w:customStyle="1" w:styleId="274">
    <w:name w:val="纯文本 字符"/>
    <w:link w:val="21"/>
    <w:qFormat/>
    <w:uiPriority w:val="99"/>
    <w:rPr>
      <w:rFonts w:ascii="宋体" w:hAnsi="Courier New"/>
      <w:kern w:val="2"/>
      <w:sz w:val="21"/>
    </w:rPr>
  </w:style>
  <w:style w:type="character" w:customStyle="1" w:styleId="275">
    <w:name w:val="标题 6 字符"/>
    <w:qFormat/>
    <w:uiPriority w:val="9"/>
    <w:rPr>
      <w:rFonts w:ascii="Calibri Light" w:hAnsi="Calibri Light" w:eastAsia="宋体" w:cs="Times New Roman"/>
      <w:b/>
      <w:bCs/>
      <w:sz w:val="24"/>
      <w:szCs w:val="24"/>
    </w:rPr>
  </w:style>
  <w:style w:type="character" w:customStyle="1" w:styleId="276">
    <w:name w:val="批注主题 字符4"/>
    <w:qFormat/>
    <w:uiPriority w:val="99"/>
    <w:rPr>
      <w:b/>
      <w:bCs/>
    </w:rPr>
  </w:style>
  <w:style w:type="character" w:customStyle="1" w:styleId="277">
    <w:name w:val="HTML 预设格式 字符4"/>
    <w:qFormat/>
    <w:uiPriority w:val="99"/>
    <w:rPr>
      <w:rFonts w:ascii="宋体" w:hAnsi="宋体" w:eastAsia="宋体" w:cs="宋体"/>
      <w:color w:val="000000"/>
      <w:sz w:val="24"/>
      <w:szCs w:val="24"/>
    </w:rPr>
  </w:style>
  <w:style w:type="character" w:customStyle="1" w:styleId="278">
    <w:name w:val="批注文字 字符2"/>
    <w:qFormat/>
    <w:uiPriority w:val="99"/>
    <w:rPr>
      <w:rFonts w:ascii="Times New Roman" w:hAnsi="Times New Roman" w:eastAsia="宋体" w:cs="Times New Roman"/>
      <w:sz w:val="24"/>
      <w:szCs w:val="21"/>
    </w:rPr>
  </w:style>
  <w:style w:type="character" w:customStyle="1" w:styleId="279">
    <w:name w:val="标题 字符4"/>
    <w:qFormat/>
    <w:uiPriority w:val="99"/>
    <w:rPr>
      <w:rFonts w:ascii="黑体" w:hAnsi="黑体" w:eastAsia="黑体" w:cs="黑体"/>
      <w:b/>
      <w:bCs/>
      <w:kern w:val="0"/>
      <w:sz w:val="36"/>
      <w:szCs w:val="36"/>
      <w:lang w:val="zh-CN" w:bidi="zh-CN"/>
    </w:rPr>
  </w:style>
  <w:style w:type="character" w:customStyle="1" w:styleId="280">
    <w:name w:val="信息标题 字符1"/>
    <w:semiHidden/>
    <w:qFormat/>
    <w:uiPriority w:val="99"/>
    <w:rPr>
      <w:rFonts w:ascii="等线 Light" w:hAnsi="等线 Light" w:eastAsia="等线 Light" w:cs="Times New Roman"/>
      <w:sz w:val="24"/>
      <w:szCs w:val="24"/>
      <w:shd w:val="pct20" w:color="auto" w:fill="auto"/>
    </w:rPr>
  </w:style>
  <w:style w:type="character" w:customStyle="1" w:styleId="281">
    <w:name w:val="信息标题 字符4"/>
    <w:qFormat/>
    <w:uiPriority w:val="99"/>
    <w:rPr>
      <w:rFonts w:ascii="Cambria" w:hAnsi="Cambria" w:eastAsia="宋体" w:cs="Times New Roman"/>
      <w:kern w:val="2"/>
      <w:sz w:val="24"/>
      <w:szCs w:val="22"/>
      <w:shd w:val="pct20" w:color="auto" w:fill="auto"/>
    </w:rPr>
  </w:style>
  <w:style w:type="character" w:customStyle="1" w:styleId="282">
    <w:name w:val="标题 7 字符2"/>
    <w:qFormat/>
    <w:uiPriority w:val="99"/>
    <w:rPr>
      <w:rFonts w:ascii="New Berolina" w:hAnsi="New Berolina" w:eastAsia="宋体" w:cs="Times New Roman"/>
      <w:b/>
      <w:sz w:val="22"/>
      <w:lang w:val="en-AU"/>
    </w:rPr>
  </w:style>
  <w:style w:type="character" w:customStyle="1" w:styleId="283">
    <w:name w:val="页脚 字符3"/>
    <w:qFormat/>
    <w:uiPriority w:val="99"/>
    <w:rPr>
      <w:sz w:val="18"/>
      <w:szCs w:val="18"/>
    </w:rPr>
  </w:style>
  <w:style w:type="character" w:customStyle="1" w:styleId="284">
    <w:name w:val="页眉 字符"/>
    <w:qFormat/>
    <w:uiPriority w:val="99"/>
    <w:rPr>
      <w:sz w:val="18"/>
      <w:szCs w:val="18"/>
    </w:rPr>
  </w:style>
  <w:style w:type="character" w:customStyle="1" w:styleId="285">
    <w:name w:val="标题 4 字符3"/>
    <w:qFormat/>
    <w:uiPriority w:val="9"/>
    <w:rPr>
      <w:rFonts w:ascii="Times New Roman" w:hAnsi="Times New Roman" w:eastAsia="宋体" w:cs="Times New Roman"/>
      <w:b/>
      <w:bCs/>
      <w:sz w:val="24"/>
      <w:szCs w:val="28"/>
    </w:rPr>
  </w:style>
  <w:style w:type="character" w:customStyle="1" w:styleId="286">
    <w:name w:val="标题 3 字符3"/>
    <w:qFormat/>
    <w:uiPriority w:val="99"/>
    <w:rPr>
      <w:rFonts w:ascii="Times New Roman" w:hAnsi="Times New Roman"/>
      <w:b/>
      <w:bCs/>
      <w:sz w:val="24"/>
      <w:szCs w:val="32"/>
    </w:rPr>
  </w:style>
  <w:style w:type="character" w:customStyle="1" w:styleId="287">
    <w:name w:val="read1"/>
    <w:semiHidden/>
    <w:qFormat/>
    <w:uiPriority w:val="0"/>
    <w:rPr>
      <w:rFonts w:hint="default" w:ascii="ˎ̥" w:hAnsi="ˎ̥"/>
      <w:color w:val="000000"/>
      <w:u w:val="none"/>
    </w:rPr>
  </w:style>
  <w:style w:type="paragraph" w:customStyle="1" w:styleId="288">
    <w:name w:val="001一级标题"/>
    <w:basedOn w:val="1"/>
    <w:qFormat/>
    <w:uiPriority w:val="99"/>
    <w:pPr>
      <w:keepNext/>
      <w:keepLines/>
      <w:pageBreakBefore/>
      <w:spacing w:after="50" w:afterLines="50"/>
      <w:ind w:firstLine="0" w:firstLineChars="0"/>
      <w:jc w:val="center"/>
      <w:outlineLvl w:val="0"/>
    </w:pPr>
    <w:rPr>
      <w:rFonts w:eastAsia="黑体"/>
      <w:b/>
      <w:bCs/>
      <w:sz w:val="32"/>
      <w:szCs w:val="28"/>
    </w:rPr>
  </w:style>
  <w:style w:type="paragraph" w:customStyle="1" w:styleId="289">
    <w:name w:val="xl117"/>
    <w:basedOn w:val="1"/>
    <w:qFormat/>
    <w:uiPriority w:val="0"/>
    <w:pPr>
      <w:widowControl/>
      <w:pBdr>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29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291">
    <w:name w:val="Char Char Char Char Char Char Char Char Char"/>
    <w:basedOn w:val="1"/>
    <w:semiHidden/>
    <w:qFormat/>
    <w:uiPriority w:val="99"/>
    <w:pPr>
      <w:spacing w:before="0" w:beforeLines="100"/>
      <w:ind w:firstLine="860" w:firstLineChars="0"/>
      <w:outlineLvl w:val="1"/>
    </w:pPr>
    <w:rPr>
      <w:rFonts w:eastAsia="宋体" w:cs="Times New Roman"/>
      <w:szCs w:val="24"/>
    </w:rPr>
  </w:style>
  <w:style w:type="paragraph" w:customStyle="1" w:styleId="292">
    <w:name w:val="Major"/>
    <w:next w:val="17"/>
    <w:semiHidden/>
    <w:qFormat/>
    <w:uiPriority w:val="99"/>
    <w:pPr>
      <w:keepNext/>
      <w:keepLines/>
      <w:widowControl w:val="0"/>
      <w:tabs>
        <w:tab w:val="left" w:pos="705"/>
        <w:tab w:val="left" w:pos="1425"/>
        <w:tab w:val="left" w:pos="2310"/>
        <w:tab w:val="right" w:pos="10440"/>
      </w:tabs>
      <w:spacing w:after="288"/>
    </w:pPr>
    <w:rPr>
      <w:rFonts w:ascii="等线" w:hAnsi="等线" w:eastAsia="等线" w:cs="Times New Roman"/>
      <w:b/>
      <w:snapToGrid w:val="0"/>
      <w:color w:val="000000"/>
      <w:sz w:val="28"/>
      <w:lang w:val="en-US" w:eastAsia="en-US" w:bidi="ar-SA"/>
    </w:rPr>
  </w:style>
  <w:style w:type="paragraph" w:customStyle="1" w:styleId="29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rFonts w:eastAsia="宋体" w:cs="Times New Roman"/>
      <w:b/>
      <w:bCs/>
      <w:kern w:val="0"/>
      <w:szCs w:val="24"/>
    </w:rPr>
  </w:style>
  <w:style w:type="paragraph" w:customStyle="1" w:styleId="294">
    <w:name w:val="_Style 293"/>
    <w:basedOn w:val="3"/>
    <w:next w:val="1"/>
    <w:qFormat/>
    <w:uiPriority w:val="39"/>
    <w:pPr>
      <w:widowControl/>
      <w:spacing w:before="240" w:beforeLines="0" w:after="0" w:afterLines="0" w:line="259" w:lineRule="auto"/>
      <w:ind w:firstLine="0" w:firstLineChars="0"/>
      <w:jc w:val="left"/>
      <w:outlineLvl w:val="9"/>
    </w:pPr>
    <w:rPr>
      <w:rFonts w:ascii="等线 Light" w:hAnsi="等线 Light" w:eastAsia="等线 Light" w:cs="Times New Roman"/>
      <w:b w:val="0"/>
      <w:bCs w:val="0"/>
      <w:color w:val="2F5496"/>
      <w:kern w:val="0"/>
      <w:sz w:val="32"/>
      <w:szCs w:val="32"/>
      <w:lang w:val="en-US" w:bidi="ar-SA"/>
    </w:rPr>
  </w:style>
  <w:style w:type="paragraph" w:customStyle="1" w:styleId="295">
    <w:name w:val="修订5"/>
    <w:qFormat/>
    <w:uiPriority w:val="99"/>
    <w:rPr>
      <w:rFonts w:ascii="等线" w:hAnsi="等线" w:eastAsia="等线" w:cs="Times New Roman"/>
      <w:kern w:val="2"/>
      <w:sz w:val="24"/>
      <w:szCs w:val="21"/>
      <w:lang w:val="en-US" w:eastAsia="zh-CN" w:bidi="ar-SA"/>
    </w:rPr>
  </w:style>
  <w:style w:type="paragraph" w:customStyle="1" w:styleId="296">
    <w:name w:val="Other|1"/>
    <w:basedOn w:val="1"/>
    <w:qFormat/>
    <w:uiPriority w:val="99"/>
    <w:pPr>
      <w:spacing w:before="240" w:beforeLines="0" w:after="240" w:line="240" w:lineRule="auto"/>
      <w:ind w:firstLine="0" w:firstLineChars="0"/>
    </w:pPr>
    <w:rPr>
      <w:rFonts w:ascii="宋体" w:hAnsi="宋体" w:eastAsia="宋体" w:cs="宋体"/>
      <w:sz w:val="20"/>
      <w:szCs w:val="20"/>
      <w:lang w:val="zh-TW" w:eastAsia="zh-TW" w:bidi="zh-TW"/>
    </w:rPr>
  </w:style>
  <w:style w:type="paragraph" w:customStyle="1" w:styleId="2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298">
    <w:name w:val="修订8"/>
    <w:semiHidden/>
    <w:qFormat/>
    <w:uiPriority w:val="99"/>
    <w:rPr>
      <w:rFonts w:ascii="等线" w:hAnsi="等线" w:eastAsia="等线" w:cs="Times New Roman"/>
      <w:kern w:val="2"/>
      <w:sz w:val="24"/>
      <w:szCs w:val="21"/>
      <w:lang w:val="en-US" w:eastAsia="zh-CN" w:bidi="ar-SA"/>
    </w:rPr>
  </w:style>
  <w:style w:type="paragraph" w:customStyle="1" w:styleId="299">
    <w:name w:val="Note:"/>
    <w:next w:val="17"/>
    <w:semiHidden/>
    <w:qFormat/>
    <w:uiPriority w:val="99"/>
    <w:pPr>
      <w:widowControl w:val="0"/>
      <w:tabs>
        <w:tab w:val="left" w:pos="705"/>
        <w:tab w:val="left" w:pos="1440"/>
        <w:tab w:val="left" w:pos="2304"/>
        <w:tab w:val="right" w:pos="10425"/>
      </w:tabs>
      <w:spacing w:after="288"/>
      <w:ind w:left="720"/>
      <w:jc w:val="both"/>
    </w:pPr>
    <w:rPr>
      <w:rFonts w:ascii="等线" w:hAnsi="等线" w:eastAsia="等线" w:cs="Times New Roman"/>
      <w:snapToGrid w:val="0"/>
      <w:color w:val="000000"/>
      <w:sz w:val="24"/>
      <w:lang w:val="en-US" w:eastAsia="en-US" w:bidi="ar-SA"/>
    </w:rPr>
  </w:style>
  <w:style w:type="paragraph" w:customStyle="1" w:styleId="300">
    <w:name w:val="xl109"/>
    <w:basedOn w:val="1"/>
    <w:qFormat/>
    <w:uiPriority w:val="0"/>
    <w:pPr>
      <w:widowControl/>
      <w:pBdr>
        <w:top w:val="single" w:color="auto" w:sz="4" w:space="0"/>
        <w:left w:val="single" w:color="auto" w:sz="4" w:space="0"/>
        <w:bottom w:val="single" w:color="auto" w:sz="4" w:space="0"/>
      </w:pBdr>
      <w:spacing w:before="100" w:beforeLines="0" w:beforeAutospacing="1" w:after="100" w:afterAutospacing="1" w:line="240" w:lineRule="auto"/>
      <w:ind w:firstLine="0" w:firstLineChars="0"/>
      <w:jc w:val="center"/>
    </w:pPr>
    <w:rPr>
      <w:kern w:val="0"/>
      <w:szCs w:val="24"/>
    </w:rPr>
  </w:style>
  <w:style w:type="paragraph" w:customStyle="1" w:styleId="301">
    <w:name w:val="页脚1"/>
    <w:basedOn w:val="1"/>
    <w:semiHidden/>
    <w:qFormat/>
    <w:uiPriority w:val="99"/>
    <w:pPr>
      <w:widowControl/>
      <w:tabs>
        <w:tab w:val="center" w:pos="4153"/>
        <w:tab w:val="right" w:pos="8306"/>
      </w:tabs>
      <w:snapToGrid w:val="0"/>
      <w:spacing w:before="0" w:beforeLines="0" w:line="240" w:lineRule="atLeast"/>
      <w:ind w:firstLine="0" w:firstLineChars="0"/>
      <w:jc w:val="left"/>
    </w:pPr>
    <w:rPr>
      <w:rFonts w:eastAsia="宋体" w:cs="Times New Roman"/>
      <w:snapToGrid/>
      <w:kern w:val="0"/>
      <w:sz w:val="18"/>
      <w:szCs w:val="20"/>
      <w:lang w:val="en-GB" w:eastAsia="en-US"/>
    </w:rPr>
  </w:style>
  <w:style w:type="paragraph" w:customStyle="1" w:styleId="302">
    <w:name w:val="Body Single"/>
    <w:semiHidden/>
    <w:qFormat/>
    <w:uiPriority w:val="99"/>
    <w:pPr>
      <w:widowControl w:val="0"/>
      <w:tabs>
        <w:tab w:val="left" w:pos="705"/>
        <w:tab w:val="left" w:pos="1440"/>
        <w:tab w:val="left" w:pos="2304"/>
        <w:tab w:val="right" w:pos="10425"/>
      </w:tabs>
      <w:jc w:val="both"/>
    </w:pPr>
    <w:rPr>
      <w:rFonts w:ascii="等线" w:hAnsi="等线" w:eastAsia="等线" w:cs="Times New Roman"/>
      <w:snapToGrid w:val="0"/>
      <w:color w:val="000000"/>
      <w:sz w:val="24"/>
      <w:lang w:val="en-US" w:eastAsia="en-US" w:bidi="ar-SA"/>
    </w:rPr>
  </w:style>
  <w:style w:type="paragraph" w:customStyle="1" w:styleId="303">
    <w:name w:val="修订7"/>
    <w:semiHidden/>
    <w:qFormat/>
    <w:uiPriority w:val="99"/>
    <w:rPr>
      <w:rFonts w:ascii="等线" w:hAnsi="等线" w:eastAsia="等线" w:cs="Times New Roman"/>
      <w:kern w:val="2"/>
      <w:sz w:val="24"/>
      <w:szCs w:val="21"/>
      <w:lang w:val="en-US" w:eastAsia="zh-CN" w:bidi="ar-SA"/>
    </w:rPr>
  </w:style>
  <w:style w:type="paragraph" w:customStyle="1" w:styleId="304">
    <w:name w:val="xl116"/>
    <w:basedOn w:val="1"/>
    <w:qFormat/>
    <w:uiPriority w:val="0"/>
    <w:pPr>
      <w:widowControl/>
      <w:pBdr>
        <w:top w:val="single" w:color="auto" w:sz="4" w:space="0"/>
        <w:left w:val="single" w:color="auto" w:sz="4" w:space="0"/>
        <w:right w:val="single" w:color="auto" w:sz="4" w:space="0"/>
      </w:pBdr>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305">
    <w:name w:val="TOC 41"/>
    <w:basedOn w:val="1"/>
    <w:next w:val="1"/>
    <w:unhideWhenUsed/>
    <w:qFormat/>
    <w:uiPriority w:val="39"/>
    <w:pPr>
      <w:spacing w:before="0" w:beforeLines="0" w:line="240" w:lineRule="auto"/>
      <w:ind w:left="1260" w:leftChars="600" w:firstLine="0" w:firstLineChars="0"/>
    </w:pPr>
    <w:rPr>
      <w:rFonts w:ascii="Calibri" w:hAnsi="Calibri"/>
      <w:sz w:val="21"/>
      <w:szCs w:val="22"/>
    </w:rPr>
  </w:style>
  <w:style w:type="paragraph" w:customStyle="1" w:styleId="306">
    <w:name w:val="xl112"/>
    <w:basedOn w:val="1"/>
    <w:qFormat/>
    <w:uiPriority w:val="0"/>
    <w:pPr>
      <w:widowControl/>
      <w:shd w:val="clear" w:color="000000" w:fill="FCE4D6"/>
      <w:spacing w:before="100" w:beforeLines="0" w:beforeAutospacing="1" w:after="100" w:afterAutospacing="1" w:line="240" w:lineRule="auto"/>
      <w:ind w:firstLine="0" w:firstLineChars="0"/>
      <w:jc w:val="left"/>
    </w:pPr>
    <w:rPr>
      <w:rFonts w:ascii="宋体" w:hAnsi="宋体" w:cs="宋体"/>
      <w:kern w:val="0"/>
      <w:szCs w:val="24"/>
    </w:rPr>
  </w:style>
  <w:style w:type="paragraph" w:customStyle="1" w:styleId="307">
    <w:name w:val="Tickbox"/>
    <w:semiHidden/>
    <w:qFormat/>
    <w:uiPriority w:val="99"/>
    <w:pPr>
      <w:widowControl w:val="0"/>
      <w:spacing w:after="288"/>
      <w:ind w:left="1440"/>
      <w:jc w:val="both"/>
    </w:pPr>
    <w:rPr>
      <w:rFonts w:ascii="等线" w:hAnsi="等线" w:eastAsia="等线" w:cs="Times New Roman"/>
      <w:snapToGrid w:val="0"/>
      <w:color w:val="000000"/>
      <w:sz w:val="24"/>
      <w:lang w:val="en-US" w:eastAsia="en-US" w:bidi="ar-SA"/>
    </w:rPr>
  </w:style>
  <w:style w:type="paragraph" w:customStyle="1" w:styleId="308">
    <w:name w:val="_Style 228"/>
    <w:basedOn w:val="1"/>
    <w:next w:val="1"/>
    <w:qFormat/>
    <w:uiPriority w:val="99"/>
    <w:pPr>
      <w:spacing w:before="240" w:beforeLines="0" w:after="240" w:line="240" w:lineRule="auto"/>
      <w:ind w:left="3360" w:leftChars="1600" w:firstLine="0" w:firstLineChars="0"/>
    </w:pPr>
    <w:rPr>
      <w:rFonts w:ascii="Calibri" w:hAnsi="Calibri"/>
      <w:szCs w:val="22"/>
    </w:rPr>
  </w:style>
  <w:style w:type="paragraph" w:customStyle="1" w:styleId="30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310">
    <w:name w:val="修订6"/>
    <w:semiHidden/>
    <w:qFormat/>
    <w:uiPriority w:val="99"/>
    <w:rPr>
      <w:rFonts w:ascii="等线" w:hAnsi="等线" w:eastAsia="等线" w:cs="Times New Roman"/>
      <w:kern w:val="2"/>
      <w:sz w:val="24"/>
      <w:szCs w:val="21"/>
      <w:lang w:val="en-US" w:eastAsia="zh-CN" w:bidi="ar-SA"/>
    </w:rPr>
  </w:style>
  <w:style w:type="paragraph" w:customStyle="1" w:styleId="311">
    <w:name w:val="Char Char Char Char"/>
    <w:basedOn w:val="1"/>
    <w:semiHidden/>
    <w:qFormat/>
    <w:uiPriority w:val="99"/>
    <w:pPr>
      <w:spacing w:before="0" w:beforeLines="0" w:line="240" w:lineRule="auto"/>
      <w:ind w:firstLine="0" w:firstLineChars="0"/>
    </w:pPr>
    <w:rPr>
      <w:rFonts w:ascii="Tahoma" w:hAnsi="Tahoma" w:eastAsia="宋体" w:cs="Times New Roman"/>
      <w:szCs w:val="20"/>
    </w:rPr>
  </w:style>
  <w:style w:type="paragraph" w:customStyle="1" w:styleId="312">
    <w:name w:val="font9"/>
    <w:basedOn w:val="1"/>
    <w:qFormat/>
    <w:uiPriority w:val="0"/>
    <w:pPr>
      <w:widowControl/>
      <w:spacing w:before="100" w:beforeLines="0" w:beforeAutospacing="1" w:after="100" w:afterAutospacing="1" w:line="240" w:lineRule="auto"/>
      <w:ind w:firstLine="0" w:firstLineChars="0"/>
      <w:jc w:val="left"/>
    </w:pPr>
    <w:rPr>
      <w:rFonts w:ascii="宋体" w:hAnsi="宋体" w:eastAsia="宋体" w:cs="宋体"/>
      <w:color w:val="000000"/>
      <w:kern w:val="0"/>
      <w:sz w:val="22"/>
      <w:szCs w:val="22"/>
    </w:rPr>
  </w:style>
  <w:style w:type="paragraph" w:customStyle="1" w:styleId="313">
    <w:name w:val="Dash"/>
    <w:semiHidden/>
    <w:qFormat/>
    <w:uiPriority w:val="99"/>
    <w:pPr>
      <w:widowControl w:val="0"/>
      <w:tabs>
        <w:tab w:val="left" w:pos="720"/>
        <w:tab w:val="left" w:pos="1425"/>
        <w:tab w:val="right" w:pos="9720"/>
      </w:tabs>
      <w:spacing w:after="288"/>
      <w:ind w:left="2160"/>
      <w:jc w:val="both"/>
    </w:pPr>
    <w:rPr>
      <w:rFonts w:ascii="等线" w:hAnsi="等线" w:eastAsia="等线" w:cs="Times New Roman"/>
      <w:snapToGrid w:val="0"/>
      <w:color w:val="000000"/>
      <w:sz w:val="24"/>
      <w:lang w:val="en-US" w:eastAsia="en-US" w:bidi="ar-SA"/>
    </w:rPr>
  </w:style>
  <w:style w:type="paragraph" w:customStyle="1" w:styleId="314">
    <w:name w:val="样式1"/>
    <w:basedOn w:val="1"/>
    <w:semiHidden/>
    <w:qFormat/>
    <w:uiPriority w:val="99"/>
    <w:pPr>
      <w:widowControl/>
      <w:spacing w:before="0" w:beforeLines="100" w:line="320" w:lineRule="exact"/>
      <w:ind w:firstLine="0" w:firstLineChars="0"/>
      <w:jc w:val="left"/>
    </w:pPr>
    <w:rPr>
      <w:rFonts w:eastAsia="宋体" w:cs="Times New Roman"/>
      <w:snapToGrid/>
      <w:kern w:val="0"/>
      <w:sz w:val="22"/>
      <w:szCs w:val="20"/>
      <w:lang w:val="en-GB" w:eastAsia="en-US"/>
    </w:rPr>
  </w:style>
  <w:style w:type="paragraph" w:customStyle="1" w:styleId="315">
    <w:name w:val="Table MidLine"/>
    <w:semiHidden/>
    <w:qFormat/>
    <w:uiPriority w:val="99"/>
    <w:pPr>
      <w:widowControl w:val="0"/>
      <w:spacing w:line="360" w:lineRule="atLeast"/>
    </w:pPr>
    <w:rPr>
      <w:rFonts w:ascii="等线" w:hAnsi="等线" w:eastAsia="等线" w:cs="Times New Roman"/>
      <w:snapToGrid w:val="0"/>
      <w:color w:val="000000"/>
      <w:sz w:val="24"/>
      <w:lang w:val="en-US" w:eastAsia="en-US" w:bidi="ar-SA"/>
    </w:rPr>
  </w:style>
  <w:style w:type="paragraph" w:customStyle="1" w:styleId="316">
    <w:name w:val="页脚2"/>
    <w:basedOn w:val="1"/>
    <w:semiHidden/>
    <w:qFormat/>
    <w:uiPriority w:val="99"/>
    <w:pPr>
      <w:widowControl/>
      <w:tabs>
        <w:tab w:val="center" w:pos="4153"/>
        <w:tab w:val="right" w:pos="8306"/>
      </w:tabs>
      <w:snapToGrid w:val="0"/>
      <w:spacing w:before="0" w:beforeLines="0" w:line="240" w:lineRule="atLeast"/>
      <w:ind w:firstLine="0" w:firstLineChars="0"/>
      <w:jc w:val="left"/>
    </w:pPr>
    <w:rPr>
      <w:rFonts w:eastAsia="宋体" w:cs="Times New Roman"/>
      <w:snapToGrid/>
      <w:kern w:val="0"/>
      <w:sz w:val="18"/>
      <w:szCs w:val="20"/>
      <w:lang w:val="en-GB" w:eastAsia="en-US"/>
    </w:rPr>
  </w:style>
  <w:style w:type="paragraph" w:customStyle="1" w:styleId="317">
    <w:name w:val="font10"/>
    <w:basedOn w:val="1"/>
    <w:qFormat/>
    <w:uiPriority w:val="0"/>
    <w:pPr>
      <w:widowControl/>
      <w:spacing w:before="100" w:beforeLines="0" w:beforeAutospacing="1" w:after="100" w:afterAutospacing="1" w:line="240" w:lineRule="auto"/>
      <w:ind w:firstLine="0" w:firstLineChars="0"/>
      <w:jc w:val="left"/>
    </w:pPr>
    <w:rPr>
      <w:rFonts w:ascii="宋体" w:hAnsi="宋体" w:eastAsia="宋体" w:cs="宋体"/>
      <w:b/>
      <w:bCs/>
      <w:color w:val="000000"/>
      <w:kern w:val="0"/>
      <w:sz w:val="22"/>
      <w:szCs w:val="22"/>
    </w:rPr>
  </w:style>
  <w:style w:type="paragraph" w:customStyle="1" w:styleId="3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rFonts w:eastAsia="宋体" w:cs="Times New Roman"/>
      <w:color w:val="000000"/>
      <w:kern w:val="0"/>
      <w:szCs w:val="24"/>
    </w:rPr>
  </w:style>
  <w:style w:type="paragraph" w:customStyle="1" w:styleId="31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kern w:val="0"/>
      <w:szCs w:val="24"/>
    </w:rPr>
  </w:style>
  <w:style w:type="paragraph" w:customStyle="1" w:styleId="320">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Lines="0" w:beforeAutospacing="1" w:after="100" w:afterAutospacing="1" w:line="240" w:lineRule="auto"/>
      <w:ind w:firstLine="0" w:firstLineChars="0"/>
      <w:jc w:val="left"/>
    </w:pPr>
    <w:rPr>
      <w:kern w:val="0"/>
      <w:szCs w:val="24"/>
    </w:rPr>
  </w:style>
  <w:style w:type="paragraph" w:customStyle="1" w:styleId="321">
    <w:name w:val="CM18"/>
    <w:basedOn w:val="1"/>
    <w:next w:val="1"/>
    <w:qFormat/>
    <w:uiPriority w:val="99"/>
    <w:pPr>
      <w:autoSpaceDE w:val="0"/>
      <w:autoSpaceDN w:val="0"/>
      <w:adjustRightInd w:val="0"/>
      <w:spacing w:before="240" w:beforeLines="0" w:after="383" w:line="240" w:lineRule="auto"/>
      <w:ind w:firstLine="0" w:firstLineChars="0"/>
      <w:jc w:val="left"/>
    </w:pPr>
    <w:rPr>
      <w:rFonts w:ascii="楷体_GB2312" w:eastAsia="楷体_GB2312" w:cs="Times New Roman"/>
      <w:kern w:val="0"/>
      <w:sz w:val="20"/>
      <w:szCs w:val="24"/>
    </w:rPr>
  </w:style>
  <w:style w:type="paragraph" w:customStyle="1" w:styleId="322">
    <w:name w:val="f 正文"/>
    <w:qFormat/>
    <w:uiPriority w:val="99"/>
    <w:pPr>
      <w:widowControl w:val="0"/>
      <w:snapToGrid w:val="0"/>
      <w:spacing w:beforeLines="50" w:line="360" w:lineRule="auto"/>
      <w:ind w:firstLine="200" w:firstLineChars="200"/>
      <w:jc w:val="both"/>
    </w:pPr>
    <w:rPr>
      <w:rFonts w:ascii="等线" w:hAnsi="等线" w:eastAsia="等线" w:cs="Times New Roman"/>
      <w:sz w:val="24"/>
      <w:lang w:val="en-US" w:eastAsia="zh-CN" w:bidi="ar-SA"/>
    </w:rPr>
  </w:style>
  <w:style w:type="paragraph" w:customStyle="1" w:styleId="32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324">
    <w:name w:val="font12"/>
    <w:basedOn w:val="1"/>
    <w:qFormat/>
    <w:uiPriority w:val="0"/>
    <w:pPr>
      <w:widowControl/>
      <w:spacing w:before="100" w:beforeLines="0" w:beforeAutospacing="1" w:after="100" w:afterAutospacing="1" w:line="240" w:lineRule="auto"/>
      <w:ind w:firstLine="0" w:firstLineChars="0"/>
      <w:jc w:val="left"/>
    </w:pPr>
    <w:rPr>
      <w:rFonts w:eastAsia="宋体" w:cs="Times New Roman"/>
      <w:b/>
      <w:bCs/>
      <w:color w:val="000000"/>
      <w:kern w:val="0"/>
      <w:sz w:val="22"/>
      <w:szCs w:val="22"/>
    </w:rPr>
  </w:style>
  <w:style w:type="paragraph" w:customStyle="1" w:styleId="325">
    <w:name w:val="xl108"/>
    <w:basedOn w:val="1"/>
    <w:qFormat/>
    <w:uiPriority w:val="0"/>
    <w:pPr>
      <w:widowControl/>
      <w:pBdr>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kern w:val="0"/>
      <w:szCs w:val="24"/>
    </w:rPr>
  </w:style>
  <w:style w:type="paragraph" w:customStyle="1" w:styleId="326">
    <w:name w:val="批注文字3"/>
    <w:basedOn w:val="1"/>
    <w:semiHidden/>
    <w:qFormat/>
    <w:uiPriority w:val="99"/>
    <w:pPr>
      <w:widowControl/>
      <w:spacing w:before="0" w:beforeLines="0" w:line="240" w:lineRule="auto"/>
      <w:ind w:firstLine="0" w:firstLineChars="0"/>
      <w:jc w:val="left"/>
    </w:pPr>
    <w:rPr>
      <w:rFonts w:eastAsia="宋体" w:cs="Times New Roman"/>
      <w:snapToGrid/>
      <w:kern w:val="0"/>
      <w:sz w:val="20"/>
      <w:szCs w:val="20"/>
      <w:lang w:val="en-GB" w:eastAsia="en-US"/>
    </w:rPr>
  </w:style>
  <w:style w:type="paragraph" w:customStyle="1" w:styleId="327">
    <w:name w:val="h 表格数字"/>
    <w:basedOn w:val="1"/>
    <w:semiHidden/>
    <w:qFormat/>
    <w:uiPriority w:val="99"/>
    <w:pPr>
      <w:spacing w:before="0" w:beforeLines="0" w:line="240" w:lineRule="auto"/>
      <w:ind w:firstLine="0" w:firstLineChars="0"/>
      <w:jc w:val="right"/>
    </w:pPr>
    <w:rPr>
      <w:rFonts w:ascii="Calibri" w:hAnsi="Calibri" w:eastAsia="Times New Roman" w:cs="Times New Roman"/>
      <w:color w:val="000000"/>
      <w:kern w:val="0"/>
      <w:sz w:val="20"/>
    </w:rPr>
  </w:style>
  <w:style w:type="paragraph" w:customStyle="1" w:styleId="328">
    <w:name w:val="纯文本3"/>
    <w:basedOn w:val="1"/>
    <w:semiHidden/>
    <w:qFormat/>
    <w:uiPriority w:val="99"/>
    <w:pPr>
      <w:widowControl/>
      <w:spacing w:before="0" w:beforeLines="0" w:line="240" w:lineRule="auto"/>
      <w:ind w:firstLine="0" w:firstLineChars="0"/>
      <w:jc w:val="left"/>
    </w:pPr>
    <w:rPr>
      <w:rFonts w:ascii="宋体" w:hAnsi="Courier New" w:eastAsia="宋体" w:cs="Times New Roman"/>
      <w:snapToGrid/>
      <w:kern w:val="0"/>
      <w:sz w:val="20"/>
      <w:szCs w:val="20"/>
      <w:lang w:val="en-GB" w:eastAsia="en-US"/>
    </w:rPr>
  </w:style>
  <w:style w:type="paragraph" w:customStyle="1" w:styleId="32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Lines="0" w:beforeAutospacing="1" w:after="100" w:afterAutospacing="1" w:line="240" w:lineRule="auto"/>
      <w:ind w:firstLine="0" w:firstLineChars="0"/>
      <w:jc w:val="center"/>
      <w:textAlignment w:val="center"/>
    </w:pPr>
    <w:rPr>
      <w:rFonts w:eastAsia="宋体" w:cs="Times New Roman"/>
      <w:b/>
      <w:bCs/>
      <w:color w:val="000000"/>
      <w:kern w:val="0"/>
      <w:szCs w:val="24"/>
    </w:rPr>
  </w:style>
  <w:style w:type="paragraph" w:customStyle="1" w:styleId="330">
    <w:name w:val="样式10"/>
    <w:basedOn w:val="1"/>
    <w:semiHidden/>
    <w:qFormat/>
    <w:uiPriority w:val="99"/>
    <w:pPr>
      <w:widowControl/>
      <w:spacing w:before="0" w:beforeLines="100" w:line="360" w:lineRule="exact"/>
      <w:ind w:firstLine="440"/>
    </w:pPr>
    <w:rPr>
      <w:rFonts w:ascii="宋体" w:hAnsi="宋体" w:eastAsia="宋体" w:cs="Times New Roman"/>
      <w:snapToGrid/>
      <w:kern w:val="0"/>
      <w:sz w:val="22"/>
      <w:szCs w:val="22"/>
      <w:lang w:val="en-GB"/>
    </w:rPr>
  </w:style>
  <w:style w:type="paragraph" w:customStyle="1" w:styleId="331">
    <w:name w:val="列出段落2"/>
    <w:basedOn w:val="1"/>
    <w:semiHidden/>
    <w:qFormat/>
    <w:uiPriority w:val="99"/>
    <w:pPr>
      <w:spacing w:before="0"/>
      <w:ind w:firstLine="420"/>
    </w:pPr>
  </w:style>
  <w:style w:type="paragraph" w:customStyle="1" w:styleId="332">
    <w:name w:val="修订10"/>
    <w:semiHidden/>
    <w:qFormat/>
    <w:uiPriority w:val="99"/>
    <w:rPr>
      <w:rFonts w:ascii="等线" w:hAnsi="等线" w:eastAsia="等线" w:cs="Times New Roman"/>
      <w:kern w:val="2"/>
      <w:sz w:val="24"/>
      <w:szCs w:val="21"/>
      <w:lang w:val="en-US" w:eastAsia="zh-CN" w:bidi="ar-SA"/>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Lines="0" w:beforeAutospacing="1" w:after="100" w:afterAutospacing="1" w:line="240" w:lineRule="auto"/>
      <w:ind w:firstLine="0" w:firstLineChars="0"/>
      <w:jc w:val="center"/>
      <w:textAlignment w:val="center"/>
    </w:pPr>
    <w:rPr>
      <w:rFonts w:eastAsia="宋体" w:cs="Times New Roman"/>
      <w:b/>
      <w:bCs/>
      <w:color w:val="000000"/>
      <w:kern w:val="0"/>
      <w:szCs w:val="24"/>
    </w:rPr>
  </w:style>
  <w:style w:type="paragraph" w:customStyle="1" w:styleId="33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3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rFonts w:eastAsia="宋体" w:cs="Times New Roman"/>
      <w:kern w:val="0"/>
      <w:sz w:val="20"/>
      <w:szCs w:val="20"/>
    </w:rPr>
  </w:style>
  <w:style w:type="paragraph" w:customStyle="1" w:styleId="336">
    <w:name w:val="g 表格文字"/>
    <w:basedOn w:val="1"/>
    <w:semiHidden/>
    <w:qFormat/>
    <w:uiPriority w:val="99"/>
    <w:pPr>
      <w:spacing w:before="0" w:beforeLines="0" w:line="240" w:lineRule="auto"/>
      <w:ind w:firstLine="0" w:firstLineChars="0"/>
      <w:jc w:val="center"/>
    </w:pPr>
    <w:rPr>
      <w:rFonts w:ascii="Calibri" w:hAnsi="Calibri" w:eastAsia="宋体" w:cs="Times New Roman"/>
      <w:color w:val="000000"/>
      <w:kern w:val="0"/>
      <w:sz w:val="20"/>
    </w:rPr>
  </w:style>
  <w:style w:type="paragraph" w:customStyle="1" w:styleId="337">
    <w:name w:val="009单位"/>
    <w:qFormat/>
    <w:uiPriority w:val="99"/>
    <w:pPr>
      <w:keepNext/>
      <w:jc w:val="right"/>
    </w:pPr>
    <w:rPr>
      <w:rFonts w:ascii="等线" w:hAnsi="等线" w:eastAsia="等线" w:cs="Times New Roman"/>
      <w:kern w:val="2"/>
      <w:sz w:val="21"/>
      <w:szCs w:val="22"/>
      <w:lang w:val="en-US" w:eastAsia="zh-CN" w:bidi="ar-SA"/>
    </w:rPr>
  </w:style>
  <w:style w:type="paragraph" w:customStyle="1" w:styleId="338">
    <w:name w:val="Revision"/>
    <w:semiHidden/>
    <w:qFormat/>
    <w:uiPriority w:val="99"/>
    <w:rPr>
      <w:rFonts w:ascii="等线" w:hAnsi="等线" w:eastAsia="等线" w:cs="Times New Roman"/>
      <w:kern w:val="2"/>
      <w:sz w:val="24"/>
      <w:szCs w:val="21"/>
      <w:lang w:val="en-US" w:eastAsia="zh-CN" w:bidi="ar-SA"/>
    </w:rPr>
  </w:style>
  <w:style w:type="paragraph" w:customStyle="1" w:styleId="339">
    <w:name w:val="xl103"/>
    <w:basedOn w:val="1"/>
    <w:qFormat/>
    <w:uiPriority w:val="0"/>
    <w:pPr>
      <w:widowControl/>
      <w:pBdr>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340">
    <w:name w:val="xl68"/>
    <w:basedOn w:val="1"/>
    <w:qFormat/>
    <w:uiPriority w:val="0"/>
    <w:pPr>
      <w:widowControl/>
      <w:spacing w:before="100" w:beforeLines="0" w:beforeAutospacing="1" w:after="100" w:afterAutospacing="1" w:line="240" w:lineRule="auto"/>
      <w:ind w:firstLine="0" w:firstLineChars="0"/>
      <w:jc w:val="left"/>
    </w:pPr>
    <w:rPr>
      <w:rFonts w:eastAsia="宋体" w:cs="Times New Roman"/>
      <w:kern w:val="0"/>
      <w:szCs w:val="24"/>
    </w:rPr>
  </w:style>
  <w:style w:type="paragraph" w:customStyle="1" w:styleId="341">
    <w:name w:val="font5"/>
    <w:basedOn w:val="1"/>
    <w:qFormat/>
    <w:uiPriority w:val="0"/>
    <w:pPr>
      <w:widowControl/>
      <w:spacing w:before="100" w:beforeLines="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342">
    <w:name w:val="样式2"/>
    <w:basedOn w:val="314"/>
    <w:semiHidden/>
    <w:qFormat/>
    <w:uiPriority w:val="99"/>
    <w:pPr>
      <w:spacing w:beforeLines="0" w:line="360" w:lineRule="auto"/>
      <w:ind w:firstLine="437" w:firstLineChars="208"/>
      <w:jc w:val="both"/>
    </w:pPr>
    <w:rPr>
      <w:bCs/>
      <w:snapToGrid/>
      <w:sz w:val="21"/>
      <w:lang w:val="en-US" w:eastAsia="zh-CN"/>
    </w:rPr>
  </w:style>
  <w:style w:type="paragraph" w:customStyle="1" w:styleId="3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ascii="宋体" w:hAnsi="宋体" w:eastAsia="宋体" w:cs="宋体"/>
      <w:kern w:val="0"/>
      <w:szCs w:val="24"/>
    </w:rPr>
  </w:style>
  <w:style w:type="paragraph" w:customStyle="1" w:styleId="344">
    <w:name w:val="纯文本2"/>
    <w:basedOn w:val="1"/>
    <w:semiHidden/>
    <w:qFormat/>
    <w:uiPriority w:val="99"/>
    <w:pPr>
      <w:widowControl/>
      <w:spacing w:before="0" w:beforeLines="0" w:line="240" w:lineRule="auto"/>
      <w:ind w:firstLine="0" w:firstLineChars="0"/>
      <w:jc w:val="left"/>
    </w:pPr>
    <w:rPr>
      <w:rFonts w:ascii="宋体" w:hAnsi="Courier New" w:eastAsia="宋体" w:cs="Times New Roman"/>
      <w:snapToGrid/>
      <w:kern w:val="0"/>
      <w:sz w:val="20"/>
      <w:szCs w:val="20"/>
      <w:lang w:val="en-GB" w:eastAsia="en-US"/>
    </w:rPr>
  </w:style>
  <w:style w:type="paragraph" w:customStyle="1" w:styleId="345">
    <w:name w:val="附注－正文"/>
    <w:basedOn w:val="18"/>
    <w:qFormat/>
    <w:uiPriority w:val="99"/>
    <w:pPr>
      <w:adjustRightInd w:val="0"/>
      <w:snapToGrid w:val="0"/>
      <w:spacing w:afterLines="50" w:line="360" w:lineRule="auto"/>
      <w:ind w:firstLine="200" w:firstLineChars="200"/>
    </w:pPr>
    <w:rPr>
      <w:rFonts w:ascii="Times New Roman" w:hAnsi="Cambria"/>
      <w:kern w:val="2"/>
      <w:szCs w:val="24"/>
    </w:rPr>
  </w:style>
  <w:style w:type="paragraph" w:customStyle="1" w:styleId="346">
    <w:name w:val="xl44"/>
    <w:basedOn w:val="1"/>
    <w:semiHidden/>
    <w:qFormat/>
    <w:uiPriority w:val="99"/>
    <w:pPr>
      <w:widowControl/>
      <w:pBdr>
        <w:bottom w:val="single" w:color="auto" w:sz="4" w:space="0"/>
      </w:pBdr>
      <w:spacing w:before="100" w:beforeLines="0" w:beforeAutospacing="1" w:after="100" w:afterAutospacing="1" w:line="240" w:lineRule="auto"/>
      <w:ind w:firstLine="0" w:firstLineChars="0"/>
      <w:jc w:val="center"/>
    </w:pPr>
    <w:rPr>
      <w:rFonts w:hint="eastAsia" w:ascii="楷体_GB2312" w:hAnsi="Arial Unicode MS" w:eastAsia="楷体_GB2312" w:cs="Times New Roman"/>
      <w:kern w:val="0"/>
      <w:sz w:val="20"/>
      <w:szCs w:val="20"/>
    </w:rPr>
  </w:style>
  <w:style w:type="paragraph" w:customStyle="1" w:styleId="347">
    <w:name w:val="Box bullet"/>
    <w:semiHidden/>
    <w:qFormat/>
    <w:uiPriority w:val="99"/>
    <w:pPr>
      <w:widowControl w:val="0"/>
      <w:spacing w:after="288"/>
      <w:ind w:left="1440"/>
      <w:jc w:val="both"/>
    </w:pPr>
    <w:rPr>
      <w:rFonts w:ascii="等线" w:hAnsi="等线" w:eastAsia="等线" w:cs="Times New Roman"/>
      <w:snapToGrid w:val="0"/>
      <w:color w:val="000000"/>
      <w:sz w:val="24"/>
      <w:lang w:val="en-US" w:eastAsia="en-US" w:bidi="ar-SA"/>
    </w:rPr>
  </w:style>
  <w:style w:type="paragraph" w:customStyle="1" w:styleId="348">
    <w:name w:val="Table bullet"/>
    <w:semiHidden/>
    <w:qFormat/>
    <w:uiPriority w:val="99"/>
    <w:pPr>
      <w:widowControl w:val="0"/>
      <w:ind w:left="316"/>
    </w:pPr>
    <w:rPr>
      <w:rFonts w:ascii="等线" w:hAnsi="等线" w:eastAsia="等线" w:cs="Times New Roman"/>
      <w:snapToGrid w:val="0"/>
      <w:color w:val="000000"/>
      <w:sz w:val="24"/>
      <w:lang w:val="en-US" w:eastAsia="en-US" w:bidi="ar-SA"/>
    </w:rPr>
  </w:style>
  <w:style w:type="paragraph" w:customStyle="1" w:styleId="3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color w:val="000000"/>
      <w:kern w:val="0"/>
      <w:szCs w:val="24"/>
    </w:rPr>
  </w:style>
  <w:style w:type="paragraph" w:customStyle="1" w:styleId="350">
    <w:name w:val="List Paragraph1"/>
    <w:basedOn w:val="1"/>
    <w:qFormat/>
    <w:uiPriority w:val="99"/>
    <w:pPr>
      <w:ind w:firstLine="420"/>
    </w:pPr>
  </w:style>
  <w:style w:type="paragraph" w:customStyle="1" w:styleId="35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Lines="0" w:beforeAutospacing="1" w:after="100" w:afterAutospacing="1" w:line="240" w:lineRule="auto"/>
      <w:ind w:firstLine="0" w:firstLineChars="0"/>
      <w:jc w:val="right"/>
      <w:textAlignment w:val="center"/>
    </w:pPr>
    <w:rPr>
      <w:kern w:val="0"/>
      <w:szCs w:val="24"/>
    </w:rPr>
  </w:style>
  <w:style w:type="paragraph" w:customStyle="1" w:styleId="352">
    <w:name w:val="段"/>
    <w:basedOn w:val="1"/>
    <w:qFormat/>
    <w:uiPriority w:val="99"/>
    <w:pPr>
      <w:tabs>
        <w:tab w:val="left" w:pos="180"/>
        <w:tab w:val="left" w:pos="6960"/>
        <w:tab w:val="left" w:pos="8100"/>
      </w:tabs>
      <w:adjustRightInd w:val="0"/>
      <w:snapToGrid w:val="0"/>
      <w:spacing w:before="0" w:beforeLines="0" w:line="520" w:lineRule="atLeast"/>
      <w:ind w:firstLine="480" w:firstLineChars="0"/>
    </w:pPr>
    <w:rPr>
      <w:rFonts w:ascii="Arial" w:hAnsi="Arial" w:eastAsia="宋体" w:cs="Times New Roman"/>
      <w:szCs w:val="20"/>
    </w:rPr>
  </w:style>
  <w:style w:type="paragraph" w:customStyle="1" w:styleId="353">
    <w:name w:val="xl118"/>
    <w:basedOn w:val="1"/>
    <w:qFormat/>
    <w:uiPriority w:val="0"/>
    <w:pPr>
      <w:widowControl/>
      <w:pBdr>
        <w:top w:val="single" w:color="000000" w:sz="4" w:space="0"/>
        <w:left w:val="single" w:color="000000" w:sz="4" w:space="0"/>
        <w:bottom w:val="single" w:color="000000" w:sz="4" w:space="0"/>
      </w:pBdr>
      <w:spacing w:before="100" w:beforeLines="0" w:beforeAutospacing="1" w:after="100" w:afterAutospacing="1" w:line="240" w:lineRule="auto"/>
      <w:ind w:firstLine="0" w:firstLineChars="0"/>
      <w:jc w:val="left"/>
    </w:pPr>
    <w:rPr>
      <w:rFonts w:ascii="宋体" w:hAnsi="宋体" w:cs="宋体"/>
      <w:kern w:val="0"/>
      <w:szCs w:val="24"/>
    </w:rPr>
  </w:style>
  <w:style w:type="paragraph" w:customStyle="1" w:styleId="354">
    <w:name w:val="修订12"/>
    <w:semiHidden/>
    <w:qFormat/>
    <w:uiPriority w:val="99"/>
    <w:rPr>
      <w:rFonts w:ascii="Calibri" w:hAnsi="Calibri" w:eastAsia="等线" w:cs="Times New Roman"/>
      <w:kern w:val="2"/>
      <w:sz w:val="21"/>
      <w:szCs w:val="21"/>
      <w:lang w:val="en-US" w:eastAsia="zh-CN" w:bidi="ar-SA"/>
    </w:rPr>
  </w:style>
  <w:style w:type="paragraph" w:customStyle="1" w:styleId="355">
    <w:name w:val="Bullet"/>
    <w:semiHidden/>
    <w:qFormat/>
    <w:uiPriority w:val="99"/>
    <w:pPr>
      <w:widowControl w:val="0"/>
      <w:spacing w:after="288"/>
      <w:ind w:left="1440"/>
      <w:jc w:val="both"/>
    </w:pPr>
    <w:rPr>
      <w:rFonts w:ascii="等线" w:hAnsi="等线" w:eastAsia="等线" w:cs="Times New Roman"/>
      <w:snapToGrid w:val="0"/>
      <w:color w:val="000000"/>
      <w:sz w:val="24"/>
      <w:lang w:val="en-US" w:eastAsia="en-US" w:bidi="ar-SA"/>
    </w:rPr>
  </w:style>
  <w:style w:type="paragraph" w:customStyle="1" w:styleId="356">
    <w:name w:val="Heading"/>
    <w:basedOn w:val="17"/>
    <w:semiHidden/>
    <w:qFormat/>
    <w:uiPriority w:val="99"/>
    <w:pPr>
      <w:widowControl/>
      <w:tabs>
        <w:tab w:val="left" w:pos="1008"/>
        <w:tab w:val="left" w:pos="1872"/>
        <w:tab w:val="left" w:pos="2592"/>
      </w:tabs>
      <w:autoSpaceDE w:val="0"/>
      <w:autoSpaceDN w:val="0"/>
      <w:spacing w:before="0" w:beforeLines="0" w:after="0" w:line="240" w:lineRule="auto"/>
      <w:ind w:firstLine="0" w:firstLineChars="0"/>
    </w:pPr>
    <w:rPr>
      <w:rFonts w:ascii="Arial" w:hAnsi="Arial" w:eastAsia="宋体" w:cs="Times New Roman"/>
      <w:b/>
      <w:color w:val="000000"/>
      <w:kern w:val="0"/>
      <w:sz w:val="20"/>
      <w:szCs w:val="20"/>
    </w:rPr>
  </w:style>
  <w:style w:type="paragraph" w:customStyle="1" w:styleId="357">
    <w:name w:val="列出段落3"/>
    <w:basedOn w:val="1"/>
    <w:semiHidden/>
    <w:qFormat/>
    <w:uiPriority w:val="99"/>
    <w:pPr>
      <w:spacing w:before="0"/>
      <w:ind w:firstLine="420"/>
    </w:pPr>
  </w:style>
  <w:style w:type="paragraph" w:customStyle="1" w:styleId="358">
    <w:name w:val="Sub-minor"/>
    <w:next w:val="17"/>
    <w:semiHidden/>
    <w:qFormat/>
    <w:uiPriority w:val="99"/>
    <w:pPr>
      <w:keepNext/>
      <w:keepLines/>
      <w:widowControl w:val="0"/>
      <w:tabs>
        <w:tab w:val="left" w:pos="720"/>
        <w:tab w:val="left" w:pos="1425"/>
        <w:tab w:val="left" w:pos="2355"/>
        <w:tab w:val="right" w:pos="10440"/>
      </w:tabs>
      <w:spacing w:after="288"/>
      <w:ind w:left="720"/>
    </w:pPr>
    <w:rPr>
      <w:rFonts w:ascii="等线" w:hAnsi="等线" w:eastAsia="等线" w:cs="Times New Roman"/>
      <w:b/>
      <w:snapToGrid w:val="0"/>
      <w:color w:val="000000"/>
      <w:sz w:val="24"/>
      <w:lang w:val="en-US" w:eastAsia="en-US" w:bidi="ar-SA"/>
    </w:rPr>
  </w:style>
  <w:style w:type="paragraph" w:customStyle="1" w:styleId="3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color w:val="222222"/>
      <w:kern w:val="0"/>
      <w:szCs w:val="24"/>
    </w:rPr>
  </w:style>
  <w:style w:type="paragraph" w:customStyle="1" w:styleId="360">
    <w:name w:val="Level 1"/>
    <w:semiHidden/>
    <w:qFormat/>
    <w:uiPriority w:val="99"/>
    <w:pPr>
      <w:widowControl w:val="0"/>
      <w:tabs>
        <w:tab w:val="left" w:pos="720"/>
        <w:tab w:val="left" w:pos="1425"/>
        <w:tab w:val="left" w:pos="2355"/>
        <w:tab w:val="right" w:pos="10440"/>
      </w:tabs>
      <w:spacing w:after="288"/>
      <w:ind w:firstLine="720"/>
      <w:jc w:val="both"/>
    </w:pPr>
    <w:rPr>
      <w:rFonts w:ascii="等线" w:hAnsi="等线" w:eastAsia="等线" w:cs="Times New Roman"/>
      <w:snapToGrid w:val="0"/>
      <w:color w:val="000000"/>
      <w:sz w:val="24"/>
      <w:lang w:val="en-US" w:eastAsia="en-US" w:bidi="ar-SA"/>
    </w:rPr>
  </w:style>
  <w:style w:type="paragraph" w:customStyle="1" w:styleId="361">
    <w:name w:val="xl104"/>
    <w:basedOn w:val="1"/>
    <w:qFormat/>
    <w:uiPriority w:val="0"/>
    <w:pPr>
      <w:widowControl/>
      <w:pBdr>
        <w:top w:val="single" w:color="auto" w:sz="4" w:space="0"/>
        <w:left w:val="single" w:color="auto" w:sz="4" w:space="0"/>
        <w:right w:val="single" w:color="auto" w:sz="4" w:space="0"/>
      </w:pBdr>
      <w:spacing w:before="100" w:beforeLines="0" w:beforeAutospacing="1" w:after="100" w:afterAutospacing="1" w:line="240" w:lineRule="auto"/>
      <w:ind w:firstLine="0" w:firstLineChars="0"/>
      <w:jc w:val="left"/>
      <w:textAlignment w:val="center"/>
    </w:pPr>
    <w:rPr>
      <w:kern w:val="0"/>
      <w:szCs w:val="24"/>
    </w:rPr>
  </w:style>
  <w:style w:type="paragraph" w:customStyle="1" w:styleId="362">
    <w:name w:val="Table S Below"/>
    <w:semiHidden/>
    <w:qFormat/>
    <w:uiPriority w:val="99"/>
    <w:pPr>
      <w:widowControl w:val="0"/>
    </w:pPr>
    <w:rPr>
      <w:rFonts w:ascii="等线" w:hAnsi="等线" w:eastAsia="等线" w:cs="Times New Roman"/>
      <w:snapToGrid w:val="0"/>
      <w:color w:val="000000"/>
      <w:sz w:val="24"/>
      <w:lang w:val="en-US" w:eastAsia="en-US" w:bidi="ar-SA"/>
    </w:rPr>
  </w:style>
  <w:style w:type="paragraph" w:customStyle="1" w:styleId="3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rFonts w:eastAsia="宋体" w:cs="Times New Roman"/>
      <w:color w:val="222222"/>
      <w:kern w:val="0"/>
      <w:szCs w:val="24"/>
    </w:rPr>
  </w:style>
  <w:style w:type="paragraph" w:customStyle="1" w:styleId="364">
    <w:name w:val="007标题行"/>
    <w:basedOn w:val="1"/>
    <w:semiHidden/>
    <w:qFormat/>
    <w:uiPriority w:val="99"/>
    <w:pPr>
      <w:spacing w:before="20" w:beforeLines="20" w:after="20" w:afterLines="20" w:line="240" w:lineRule="auto"/>
      <w:ind w:firstLine="0" w:firstLineChars="0"/>
      <w:jc w:val="center"/>
    </w:pPr>
    <w:rPr>
      <w:rFonts w:eastAsia="宋体" w:cs="Times New Roman"/>
      <w:b/>
      <w:bCs/>
      <w:sz w:val="21"/>
      <w:szCs w:val="28"/>
      <w:lang w:val="zh-CN"/>
    </w:rPr>
  </w:style>
  <w:style w:type="paragraph" w:customStyle="1" w:styleId="365">
    <w:name w:val="页脚3"/>
    <w:basedOn w:val="1"/>
    <w:semiHidden/>
    <w:qFormat/>
    <w:uiPriority w:val="99"/>
    <w:pPr>
      <w:widowControl/>
      <w:tabs>
        <w:tab w:val="center" w:pos="4153"/>
        <w:tab w:val="right" w:pos="8306"/>
      </w:tabs>
      <w:snapToGrid w:val="0"/>
      <w:spacing w:before="0" w:beforeLines="0" w:line="240" w:lineRule="atLeast"/>
      <w:ind w:firstLine="0" w:firstLineChars="0"/>
      <w:jc w:val="left"/>
    </w:pPr>
    <w:rPr>
      <w:rFonts w:eastAsia="宋体" w:cs="Times New Roman"/>
      <w:snapToGrid/>
      <w:kern w:val="0"/>
      <w:sz w:val="18"/>
      <w:szCs w:val="20"/>
      <w:lang w:val="en-GB" w:eastAsia="en-US"/>
    </w:rPr>
  </w:style>
  <w:style w:type="paragraph" w:customStyle="1" w:styleId="3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367">
    <w:name w:val="批注文字1"/>
    <w:basedOn w:val="1"/>
    <w:semiHidden/>
    <w:qFormat/>
    <w:uiPriority w:val="99"/>
    <w:pPr>
      <w:widowControl/>
      <w:spacing w:before="0" w:beforeLines="0" w:line="240" w:lineRule="auto"/>
      <w:ind w:firstLine="0" w:firstLineChars="0"/>
      <w:jc w:val="left"/>
    </w:pPr>
    <w:rPr>
      <w:rFonts w:eastAsia="宋体" w:cs="Times New Roman"/>
      <w:snapToGrid/>
      <w:kern w:val="0"/>
      <w:sz w:val="20"/>
      <w:szCs w:val="20"/>
      <w:lang w:val="en-GB" w:eastAsia="en-US"/>
    </w:rPr>
  </w:style>
  <w:style w:type="paragraph" w:customStyle="1" w:styleId="368">
    <w:name w:val="修订2"/>
    <w:qFormat/>
    <w:uiPriority w:val="99"/>
    <w:rPr>
      <w:rFonts w:ascii="等线" w:hAnsi="等线" w:eastAsia="等线" w:cs="Times New Roman"/>
      <w:kern w:val="2"/>
      <w:sz w:val="24"/>
      <w:szCs w:val="21"/>
      <w:lang w:val="en-US" w:eastAsia="zh-CN" w:bidi="ar-SA"/>
    </w:rPr>
  </w:style>
  <w:style w:type="paragraph" w:customStyle="1" w:styleId="369">
    <w:name w:val="页眉2"/>
    <w:basedOn w:val="1"/>
    <w:semiHidden/>
    <w:qFormat/>
    <w:uiPriority w:val="99"/>
    <w:pPr>
      <w:widowControl/>
      <w:pBdr>
        <w:bottom w:val="single" w:color="auto" w:sz="6" w:space="1"/>
      </w:pBdr>
      <w:tabs>
        <w:tab w:val="center" w:pos="4153"/>
        <w:tab w:val="right" w:pos="8306"/>
      </w:tabs>
      <w:snapToGrid w:val="0"/>
      <w:spacing w:before="0" w:beforeLines="0" w:line="240" w:lineRule="atLeast"/>
      <w:ind w:firstLine="0" w:firstLineChars="0"/>
      <w:jc w:val="center"/>
    </w:pPr>
    <w:rPr>
      <w:rFonts w:eastAsia="宋体" w:cs="Times New Roman"/>
      <w:snapToGrid/>
      <w:kern w:val="0"/>
      <w:sz w:val="18"/>
      <w:szCs w:val="20"/>
      <w:lang w:val="en-GB" w:eastAsia="en-US"/>
    </w:rPr>
  </w:style>
  <w:style w:type="paragraph" w:customStyle="1" w:styleId="3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ascii="宋体" w:hAnsi="宋体" w:eastAsia="宋体" w:cs="宋体"/>
      <w:kern w:val="0"/>
      <w:szCs w:val="24"/>
    </w:rPr>
  </w:style>
  <w:style w:type="paragraph" w:customStyle="1" w:styleId="371">
    <w:name w:val="No Spacing1"/>
    <w:basedOn w:val="1"/>
    <w:qFormat/>
    <w:uiPriority w:val="1"/>
    <w:pPr>
      <w:widowControl/>
      <w:spacing w:before="0" w:beforeLines="0" w:line="240" w:lineRule="auto"/>
      <w:ind w:firstLine="0" w:firstLineChars="0"/>
      <w:jc w:val="left"/>
    </w:pPr>
    <w:rPr>
      <w:rFonts w:ascii="Calibri" w:hAnsi="Calibri"/>
      <w:kern w:val="0"/>
      <w:sz w:val="22"/>
      <w:szCs w:val="22"/>
    </w:rPr>
  </w:style>
  <w:style w:type="paragraph" w:customStyle="1" w:styleId="37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Lines="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73">
    <w:name w:val="font6"/>
    <w:basedOn w:val="1"/>
    <w:qFormat/>
    <w:uiPriority w:val="0"/>
    <w:pPr>
      <w:widowControl/>
      <w:spacing w:before="100" w:beforeLines="0" w:beforeAutospacing="1" w:after="100" w:afterAutospacing="1" w:line="240" w:lineRule="auto"/>
      <w:ind w:firstLine="0" w:firstLineChars="0"/>
      <w:jc w:val="left"/>
    </w:pPr>
    <w:rPr>
      <w:rFonts w:ascii="宋体" w:hAnsi="宋体" w:eastAsia="宋体" w:cs="宋体"/>
      <w:b/>
      <w:bCs/>
      <w:color w:val="000000"/>
      <w:kern w:val="0"/>
      <w:sz w:val="22"/>
      <w:szCs w:val="22"/>
    </w:rPr>
  </w:style>
  <w:style w:type="paragraph" w:customStyle="1" w:styleId="374">
    <w:name w:val="xl111"/>
    <w:basedOn w:val="1"/>
    <w:qFormat/>
    <w:uiPriority w:val="0"/>
    <w:pPr>
      <w:widowControl/>
      <w:shd w:val="clear" w:color="000000" w:fill="DDEBF7"/>
      <w:spacing w:before="100" w:beforeLines="0" w:beforeAutospacing="1" w:after="100" w:afterAutospacing="1" w:line="240" w:lineRule="auto"/>
      <w:ind w:firstLine="0" w:firstLineChars="0"/>
      <w:jc w:val="left"/>
    </w:pPr>
    <w:rPr>
      <w:rFonts w:ascii="宋体" w:hAnsi="宋体" w:cs="宋体"/>
      <w:kern w:val="0"/>
      <w:szCs w:val="24"/>
    </w:rPr>
  </w:style>
  <w:style w:type="paragraph" w:customStyle="1" w:styleId="375">
    <w:name w:val="xl37"/>
    <w:basedOn w:val="1"/>
    <w:semiHidden/>
    <w:qFormat/>
    <w:uiPriority w:val="99"/>
    <w:pPr>
      <w:widowControl/>
      <w:pBdr>
        <w:bottom w:val="single" w:color="auto" w:sz="4" w:space="0"/>
      </w:pBdr>
      <w:spacing w:before="100" w:beforeLines="0" w:beforeAutospacing="1" w:after="100" w:afterAutospacing="1" w:line="240" w:lineRule="auto"/>
      <w:ind w:firstLine="0" w:firstLineChars="0"/>
      <w:jc w:val="right"/>
    </w:pPr>
    <w:rPr>
      <w:rFonts w:hint="eastAsia" w:ascii="楷体_GB2312" w:hAnsi="Arial Unicode MS" w:eastAsia="楷体_GB2312" w:cs="Times New Roman"/>
      <w:kern w:val="0"/>
      <w:szCs w:val="24"/>
    </w:rPr>
  </w:style>
  <w:style w:type="paragraph" w:customStyle="1" w:styleId="37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377">
    <w:name w:val="xl113"/>
    <w:basedOn w:val="1"/>
    <w:qFormat/>
    <w:uiPriority w:val="0"/>
    <w:pPr>
      <w:widowControl/>
      <w:shd w:val="clear" w:color="000000" w:fill="EDEDED"/>
      <w:spacing w:before="100" w:beforeLines="0" w:beforeAutospacing="1" w:after="100" w:afterAutospacing="1" w:line="240" w:lineRule="auto"/>
      <w:ind w:firstLine="0" w:firstLineChars="0"/>
      <w:jc w:val="left"/>
    </w:pPr>
    <w:rPr>
      <w:rFonts w:ascii="宋体" w:hAnsi="宋体" w:cs="宋体"/>
      <w:kern w:val="0"/>
      <w:szCs w:val="24"/>
    </w:rPr>
  </w:style>
  <w:style w:type="paragraph" w:customStyle="1" w:styleId="378">
    <w:name w:val="修订11"/>
    <w:semiHidden/>
    <w:qFormat/>
    <w:uiPriority w:val="99"/>
    <w:rPr>
      <w:rFonts w:ascii="Calibri" w:hAnsi="Calibri" w:eastAsia="等线" w:cs="Times New Roman"/>
      <w:kern w:val="2"/>
      <w:sz w:val="21"/>
      <w:szCs w:val="22"/>
      <w:lang w:val="en-US" w:eastAsia="zh-CN" w:bidi="ar-SA"/>
    </w:rPr>
  </w:style>
  <w:style w:type="paragraph" w:customStyle="1" w:styleId="3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rFonts w:eastAsia="宋体" w:cs="Times New Roman"/>
      <w:kern w:val="0"/>
      <w:sz w:val="20"/>
      <w:szCs w:val="20"/>
    </w:rPr>
  </w:style>
  <w:style w:type="paragraph" w:customStyle="1" w:styleId="380">
    <w:name w:val="xl105"/>
    <w:basedOn w:val="1"/>
    <w:qFormat/>
    <w:uiPriority w:val="0"/>
    <w:pPr>
      <w:widowControl/>
      <w:pBdr>
        <w:top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kern w:val="0"/>
      <w:szCs w:val="24"/>
    </w:rPr>
  </w:style>
  <w:style w:type="paragraph" w:customStyle="1" w:styleId="381">
    <w:name w:val="招股标题3"/>
    <w:basedOn w:val="5"/>
    <w:next w:val="224"/>
    <w:semiHidden/>
    <w:qFormat/>
    <w:uiPriority w:val="99"/>
    <w:pPr>
      <w:keepNext w:val="0"/>
      <w:keepLines w:val="0"/>
      <w:numPr>
        <w:ilvl w:val="2"/>
        <w:numId w:val="1"/>
      </w:numPr>
      <w:spacing w:before="156" w:beforeLines="0" w:after="156" w:afterLines="0"/>
      <w:ind w:firstLine="0" w:firstLineChars="0"/>
    </w:pPr>
    <w:rPr>
      <w:rFonts w:eastAsia="宋体" w:cs="宋体"/>
      <w:kern w:val="0"/>
      <w:sz w:val="28"/>
      <w:szCs w:val="20"/>
    </w:rPr>
  </w:style>
  <w:style w:type="paragraph" w:customStyle="1" w:styleId="382">
    <w:name w:val="修订4"/>
    <w:semiHidden/>
    <w:qFormat/>
    <w:uiPriority w:val="99"/>
    <w:rPr>
      <w:rFonts w:ascii="宋体" w:hAnsi="宋体" w:eastAsia="等线" w:cs="宋体"/>
      <w:sz w:val="22"/>
      <w:szCs w:val="22"/>
      <w:lang w:val="en-US" w:eastAsia="zh-CN" w:bidi="ar-SA"/>
    </w:rPr>
  </w:style>
  <w:style w:type="paragraph" w:customStyle="1" w:styleId="383">
    <w:name w:val="招股标题1"/>
    <w:basedOn w:val="3"/>
    <w:next w:val="224"/>
    <w:semiHidden/>
    <w:qFormat/>
    <w:uiPriority w:val="99"/>
    <w:pPr>
      <w:numPr>
        <w:ilvl w:val="0"/>
        <w:numId w:val="1"/>
      </w:numPr>
      <w:spacing w:before="0" w:beforeLines="0" w:after="330" w:afterLines="100"/>
      <w:ind w:firstLine="0" w:firstLineChars="0"/>
      <w:jc w:val="center"/>
    </w:pPr>
    <w:rPr>
      <w:rFonts w:cs="宋体"/>
      <w:bCs w:val="0"/>
      <w:sz w:val="36"/>
      <w:lang w:val="en-US" w:bidi="ar-SA"/>
    </w:rPr>
  </w:style>
  <w:style w:type="paragraph" w:customStyle="1" w:styleId="384">
    <w:name w:val="Level 2"/>
    <w:semiHidden/>
    <w:qFormat/>
    <w:uiPriority w:val="99"/>
    <w:pPr>
      <w:widowControl w:val="0"/>
      <w:tabs>
        <w:tab w:val="left" w:pos="720"/>
        <w:tab w:val="left" w:pos="1425"/>
        <w:tab w:val="left" w:pos="2355"/>
      </w:tabs>
      <w:spacing w:after="288"/>
      <w:ind w:left="1440"/>
      <w:jc w:val="both"/>
    </w:pPr>
    <w:rPr>
      <w:rFonts w:ascii="等线" w:hAnsi="等线" w:eastAsia="等线" w:cs="Times New Roman"/>
      <w:snapToGrid w:val="0"/>
      <w:color w:val="000000"/>
      <w:sz w:val="24"/>
      <w:lang w:val="en-US" w:eastAsia="en-US" w:bidi="ar-SA"/>
    </w:rPr>
  </w:style>
  <w:style w:type="paragraph" w:customStyle="1" w:styleId="385">
    <w:name w:val="样式9"/>
    <w:basedOn w:val="1"/>
    <w:semiHidden/>
    <w:qFormat/>
    <w:uiPriority w:val="99"/>
    <w:pPr>
      <w:widowControl/>
      <w:numPr>
        <w:ilvl w:val="1"/>
        <w:numId w:val="2"/>
      </w:numPr>
      <w:spacing w:before="0" w:beforeLines="0" w:line="360" w:lineRule="exact"/>
      <w:ind w:firstLine="0" w:firstLineChars="0"/>
    </w:pPr>
    <w:rPr>
      <w:rFonts w:ascii="宋体" w:hAnsi="宋体" w:eastAsia="宋体" w:cs="Times New Roman"/>
      <w:snapToGrid/>
      <w:kern w:val="0"/>
      <w:sz w:val="22"/>
      <w:szCs w:val="22"/>
    </w:rPr>
  </w:style>
  <w:style w:type="paragraph" w:customStyle="1" w:styleId="386">
    <w:name w:val="标题 41"/>
    <w:basedOn w:val="1"/>
    <w:next w:val="1"/>
    <w:unhideWhenUsed/>
    <w:qFormat/>
    <w:uiPriority w:val="9"/>
    <w:pPr>
      <w:keepNext/>
      <w:keepLines/>
      <w:spacing w:after="290"/>
      <w:outlineLvl w:val="3"/>
    </w:pPr>
    <w:rPr>
      <w:rFonts w:eastAsia="宋体" w:cs="Times New Roman"/>
      <w:b/>
      <w:bCs/>
      <w:szCs w:val="28"/>
    </w:rPr>
  </w:style>
  <w:style w:type="paragraph" w:customStyle="1" w:styleId="387">
    <w:name w:val="段1"/>
    <w:basedOn w:val="1"/>
    <w:semiHidden/>
    <w:qFormat/>
    <w:uiPriority w:val="99"/>
    <w:pPr>
      <w:widowControl/>
      <w:spacing w:before="0" w:beforeLines="0" w:line="360" w:lineRule="exact"/>
      <w:jc w:val="left"/>
    </w:pPr>
    <w:rPr>
      <w:rFonts w:eastAsia="宋体" w:cs="Times New Roman"/>
      <w:snapToGrid/>
      <w:kern w:val="0"/>
      <w:sz w:val="22"/>
      <w:szCs w:val="20"/>
      <w:lang w:val="en-GB" w:eastAsia="en-US"/>
    </w:rPr>
  </w:style>
  <w:style w:type="paragraph" w:customStyle="1" w:styleId="388">
    <w:name w:val="批注文字2"/>
    <w:basedOn w:val="1"/>
    <w:semiHidden/>
    <w:qFormat/>
    <w:uiPriority w:val="99"/>
    <w:pPr>
      <w:widowControl/>
      <w:spacing w:before="0" w:beforeLines="0" w:line="240" w:lineRule="auto"/>
      <w:ind w:firstLine="0" w:firstLineChars="0"/>
      <w:jc w:val="left"/>
    </w:pPr>
    <w:rPr>
      <w:rFonts w:eastAsia="宋体" w:cs="Times New Roman"/>
      <w:snapToGrid/>
      <w:kern w:val="0"/>
      <w:sz w:val="20"/>
      <w:szCs w:val="20"/>
      <w:lang w:val="en-GB" w:eastAsia="en-US"/>
    </w:rPr>
  </w:style>
  <w:style w:type="paragraph" w:customStyle="1" w:styleId="389">
    <w:name w:val="msonormal"/>
    <w:basedOn w:val="1"/>
    <w:qFormat/>
    <w:uiPriority w:val="0"/>
    <w:pPr>
      <w:widowControl/>
      <w:spacing w:before="100" w:beforeLines="0" w:beforeAutospacing="1" w:after="100" w:afterAutospacing="1" w:line="240" w:lineRule="auto"/>
      <w:ind w:firstLine="0" w:firstLineChars="0"/>
      <w:jc w:val="left"/>
    </w:pPr>
    <w:rPr>
      <w:rFonts w:ascii="宋体" w:hAnsi="宋体" w:eastAsia="宋体" w:cs="宋体"/>
      <w:kern w:val="0"/>
      <w:szCs w:val="24"/>
    </w:rPr>
  </w:style>
  <w:style w:type="paragraph" w:customStyle="1" w:styleId="390">
    <w:name w:val="LettHd_Only"/>
    <w:semiHidden/>
    <w:qFormat/>
    <w:uiPriority w:val="99"/>
    <w:pPr>
      <w:autoSpaceDE w:val="0"/>
      <w:autoSpaceDN w:val="0"/>
      <w:ind w:left="56"/>
    </w:pPr>
    <w:rPr>
      <w:rFonts w:ascii="Helvetica" w:hAnsi="Helvetica" w:eastAsia="等线" w:cs="Times New Roman"/>
      <w:color w:val="000000"/>
      <w:sz w:val="14"/>
      <w:lang w:val="en-US" w:eastAsia="zh-CN" w:bidi="ar-SA"/>
    </w:rPr>
  </w:style>
  <w:style w:type="paragraph" w:customStyle="1" w:styleId="391">
    <w:name w:val="Char Char Char Char Char Char Char1"/>
    <w:basedOn w:val="1"/>
    <w:qFormat/>
    <w:uiPriority w:val="99"/>
    <w:pPr>
      <w:spacing w:before="0" w:beforeLines="0" w:line="240" w:lineRule="auto"/>
      <w:ind w:firstLine="0" w:firstLineChars="0"/>
    </w:pPr>
    <w:rPr>
      <w:rFonts w:ascii="Tahoma" w:hAnsi="Tahoma" w:eastAsia="宋体" w:cs="Times New Roman"/>
      <w:szCs w:val="20"/>
    </w:rPr>
  </w:style>
  <w:style w:type="paragraph" w:customStyle="1" w:styleId="392">
    <w:name w:val="修订9"/>
    <w:semiHidden/>
    <w:qFormat/>
    <w:uiPriority w:val="99"/>
    <w:rPr>
      <w:rFonts w:ascii="Calibri" w:hAnsi="Calibri" w:eastAsia="等线" w:cs="Times New Roman"/>
      <w:kern w:val="2"/>
      <w:sz w:val="24"/>
      <w:szCs w:val="22"/>
      <w:lang w:val="en-US" w:eastAsia="zh-CN" w:bidi="ar-SA"/>
    </w:rPr>
  </w:style>
  <w:style w:type="paragraph" w:customStyle="1" w:styleId="393">
    <w:name w:val="xl70"/>
    <w:basedOn w:val="1"/>
    <w:qFormat/>
    <w:uiPriority w:val="0"/>
    <w:pPr>
      <w:widowControl/>
      <w:spacing w:before="100" w:beforeLines="0" w:beforeAutospacing="1" w:after="100" w:afterAutospacing="1" w:line="240" w:lineRule="auto"/>
      <w:ind w:firstLine="0" w:firstLineChars="0"/>
      <w:jc w:val="center"/>
      <w:textAlignment w:val="center"/>
    </w:pPr>
    <w:rPr>
      <w:rFonts w:eastAsia="宋体" w:cs="Times New Roman"/>
      <w:b/>
      <w:bCs/>
      <w:kern w:val="0"/>
      <w:szCs w:val="24"/>
    </w:rPr>
  </w:style>
  <w:style w:type="paragraph" w:customStyle="1" w:styleId="394">
    <w:name w:val="Table S/D Und"/>
    <w:semiHidden/>
    <w:qFormat/>
    <w:uiPriority w:val="99"/>
    <w:pPr>
      <w:widowControl w:val="0"/>
    </w:pPr>
    <w:rPr>
      <w:rFonts w:ascii="等线" w:hAnsi="等线" w:eastAsia="等线" w:cs="Times New Roman"/>
      <w:snapToGrid w:val="0"/>
      <w:color w:val="000000"/>
      <w:sz w:val="24"/>
      <w:lang w:val="en-US" w:eastAsia="en-US" w:bidi="ar-SA"/>
    </w:rPr>
  </w:style>
  <w:style w:type="paragraph" w:customStyle="1" w:styleId="395">
    <w:name w:val="样式7"/>
    <w:basedOn w:val="396"/>
    <w:semiHidden/>
    <w:qFormat/>
    <w:uiPriority w:val="99"/>
    <w:pPr>
      <w:spacing w:beforeLines="100"/>
    </w:pPr>
    <w:rPr>
      <w:color w:val="auto"/>
    </w:rPr>
  </w:style>
  <w:style w:type="paragraph" w:customStyle="1" w:styleId="396">
    <w:name w:val="样式6"/>
    <w:basedOn w:val="1"/>
    <w:semiHidden/>
    <w:qFormat/>
    <w:uiPriority w:val="99"/>
    <w:pPr>
      <w:widowControl/>
      <w:spacing w:before="0" w:beforeLines="0" w:line="360" w:lineRule="exact"/>
      <w:ind w:firstLine="440"/>
    </w:pPr>
    <w:rPr>
      <w:rFonts w:ascii="宋体" w:hAnsi="宋体" w:eastAsia="宋体" w:cs="Times New Roman"/>
      <w:snapToGrid/>
      <w:color w:val="FF0000"/>
      <w:kern w:val="0"/>
      <w:sz w:val="22"/>
      <w:szCs w:val="22"/>
      <w:lang w:val="en-GB"/>
    </w:rPr>
  </w:style>
  <w:style w:type="paragraph" w:customStyle="1" w:styleId="397">
    <w:name w:val="Char"/>
    <w:basedOn w:val="1"/>
    <w:qFormat/>
    <w:uiPriority w:val="99"/>
    <w:pPr>
      <w:widowControl/>
      <w:spacing w:before="0" w:beforeLines="0" w:after="160" w:line="240" w:lineRule="exact"/>
      <w:ind w:firstLine="0" w:firstLineChars="0"/>
      <w:jc w:val="left"/>
    </w:pPr>
    <w:rPr>
      <w:rFonts w:eastAsia="宋体" w:cs="Times New Roman"/>
      <w:kern w:val="0"/>
      <w:sz w:val="20"/>
      <w:szCs w:val="20"/>
    </w:rPr>
  </w:style>
  <w:style w:type="paragraph" w:customStyle="1" w:styleId="39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rFonts w:eastAsia="宋体" w:cs="Times New Roman"/>
      <w:kern w:val="0"/>
      <w:szCs w:val="24"/>
    </w:rPr>
  </w:style>
  <w:style w:type="paragraph" w:customStyle="1" w:styleId="399">
    <w:name w:val="招股标题4"/>
    <w:basedOn w:val="6"/>
    <w:next w:val="224"/>
    <w:semiHidden/>
    <w:qFormat/>
    <w:uiPriority w:val="99"/>
    <w:pPr>
      <w:keepNext w:val="0"/>
      <w:keepLines w:val="0"/>
      <w:numPr>
        <w:ilvl w:val="3"/>
        <w:numId w:val="1"/>
      </w:numPr>
      <w:spacing w:before="0" w:beforeLines="0" w:after="0"/>
      <w:ind w:firstLine="0" w:firstLineChars="0"/>
    </w:pPr>
    <w:rPr>
      <w:rFonts w:cs="宋体"/>
      <w:kern w:val="0"/>
      <w:szCs w:val="20"/>
    </w:rPr>
  </w:style>
  <w:style w:type="paragraph" w:customStyle="1" w:styleId="400">
    <w:name w:val="纯文本1"/>
    <w:basedOn w:val="1"/>
    <w:semiHidden/>
    <w:qFormat/>
    <w:uiPriority w:val="99"/>
    <w:pPr>
      <w:widowControl/>
      <w:spacing w:before="0" w:beforeLines="0" w:line="240" w:lineRule="auto"/>
      <w:ind w:firstLine="0" w:firstLineChars="0"/>
      <w:jc w:val="left"/>
    </w:pPr>
    <w:rPr>
      <w:rFonts w:ascii="宋体" w:hAnsi="Courier New" w:eastAsia="宋体" w:cs="Times New Roman"/>
      <w:snapToGrid/>
      <w:kern w:val="0"/>
      <w:sz w:val="20"/>
      <w:szCs w:val="20"/>
      <w:lang w:val="en-GB" w:eastAsia="en-US"/>
    </w:rPr>
  </w:style>
  <w:style w:type="paragraph" w:customStyle="1" w:styleId="401">
    <w:name w:val="TOC 71"/>
    <w:basedOn w:val="1"/>
    <w:next w:val="1"/>
    <w:unhideWhenUsed/>
    <w:qFormat/>
    <w:uiPriority w:val="39"/>
    <w:pPr>
      <w:spacing w:before="0" w:beforeLines="0" w:line="240" w:lineRule="auto"/>
      <w:ind w:left="2520" w:leftChars="1200" w:firstLine="0" w:firstLineChars="0"/>
    </w:pPr>
    <w:rPr>
      <w:rFonts w:ascii="Calibri" w:hAnsi="Calibri"/>
      <w:sz w:val="21"/>
      <w:szCs w:val="22"/>
    </w:rPr>
  </w:style>
  <w:style w:type="paragraph" w:customStyle="1" w:styleId="402">
    <w:name w:val="Char Char Char Char Char Char1 Char Char Char"/>
    <w:basedOn w:val="1"/>
    <w:semiHidden/>
    <w:qFormat/>
    <w:uiPriority w:val="99"/>
    <w:pPr>
      <w:autoSpaceDE w:val="0"/>
      <w:autoSpaceDN w:val="0"/>
      <w:adjustRightInd w:val="0"/>
      <w:spacing w:before="0" w:beforeLines="0" w:line="240" w:lineRule="auto"/>
      <w:ind w:firstLine="0" w:firstLineChars="0"/>
      <w:jc w:val="left"/>
      <w:textAlignment w:val="baseline"/>
    </w:pPr>
    <w:rPr>
      <w:rFonts w:eastAsia="方正仿宋简体" w:cs="Times New Roman"/>
      <w:sz w:val="32"/>
      <w:szCs w:val="20"/>
    </w:rPr>
  </w:style>
  <w:style w:type="paragraph" w:customStyle="1" w:styleId="403">
    <w:name w:val="1"/>
    <w:basedOn w:val="1"/>
    <w:next w:val="10"/>
    <w:qFormat/>
    <w:uiPriority w:val="99"/>
    <w:pPr>
      <w:spacing w:before="240" w:beforeLines="0" w:after="240"/>
      <w:ind w:firstLine="420"/>
    </w:pPr>
    <w:rPr>
      <w:rFonts w:ascii="Calibri" w:hAnsi="Calibri" w:eastAsia="宋体" w:cs="Times New Roman"/>
      <w:szCs w:val="22"/>
    </w:rPr>
  </w:style>
  <w:style w:type="paragraph" w:customStyle="1" w:styleId="4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center"/>
      <w:textAlignment w:val="center"/>
    </w:pPr>
    <w:rPr>
      <w:rFonts w:eastAsia="宋体" w:cs="Times New Roman"/>
      <w:kern w:val="0"/>
      <w:szCs w:val="24"/>
    </w:rPr>
  </w:style>
  <w:style w:type="paragraph" w:customStyle="1" w:styleId="40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Autospacing="1" w:line="240" w:lineRule="auto"/>
      <w:ind w:firstLine="0" w:firstLineChars="0"/>
      <w:jc w:val="left"/>
      <w:textAlignment w:val="center"/>
    </w:pPr>
    <w:rPr>
      <w:rFonts w:eastAsia="宋体" w:cs="Times New Roman"/>
      <w:color w:val="000000"/>
      <w:kern w:val="0"/>
      <w:szCs w:val="24"/>
    </w:rPr>
  </w:style>
  <w:style w:type="paragraph" w:customStyle="1" w:styleId="406">
    <w:name w:val="标题 21"/>
    <w:basedOn w:val="1"/>
    <w:next w:val="1"/>
    <w:unhideWhenUsed/>
    <w:qFormat/>
    <w:uiPriority w:val="9"/>
    <w:pPr>
      <w:keepNext/>
      <w:keepLines/>
      <w:spacing w:after="50" w:afterLines="50"/>
      <w:outlineLvl w:val="1"/>
    </w:pPr>
    <w:rPr>
      <w:rFonts w:eastAsia="黑体" w:cs="Times New Roman"/>
      <w:b/>
      <w:bCs/>
      <w:szCs w:val="32"/>
    </w:rPr>
  </w:style>
  <w:style w:type="paragraph" w:customStyle="1" w:styleId="407">
    <w:name w:val="xl94"/>
    <w:basedOn w:val="1"/>
    <w:qFormat/>
    <w:uiPriority w:val="0"/>
    <w:pPr>
      <w:widowControl/>
      <w:shd w:val="clear" w:color="000000" w:fill="EDEDED"/>
      <w:spacing w:before="100" w:beforeLines="0" w:beforeAutospacing="1" w:after="100" w:afterAutospacing="1" w:line="240" w:lineRule="auto"/>
      <w:ind w:firstLine="0" w:firstLineChars="0"/>
      <w:jc w:val="left"/>
    </w:pPr>
    <w:rPr>
      <w:kern w:val="0"/>
      <w:szCs w:val="24"/>
    </w:rPr>
  </w:style>
  <w:style w:type="paragraph" w:customStyle="1" w:styleId="408">
    <w:name w:val="Table Paragraph"/>
    <w:basedOn w:val="1"/>
    <w:qFormat/>
    <w:uiPriority w:val="1"/>
    <w:pPr>
      <w:autoSpaceDE w:val="0"/>
      <w:autoSpaceDN w:val="0"/>
      <w:spacing w:before="0" w:beforeLines="0" w:line="240" w:lineRule="auto"/>
      <w:ind w:firstLine="0" w:firstLineChars="0"/>
      <w:jc w:val="left"/>
    </w:pPr>
    <w:rPr>
      <w:rFonts w:ascii="宋体" w:hAnsi="宋体" w:eastAsia="宋体" w:cs="宋体"/>
      <w:kern w:val="0"/>
      <w:sz w:val="22"/>
      <w:szCs w:val="22"/>
    </w:rPr>
  </w:style>
  <w:style w:type="paragraph" w:customStyle="1" w:styleId="409">
    <w:name w:val="font8"/>
    <w:basedOn w:val="1"/>
    <w:qFormat/>
    <w:uiPriority w:val="0"/>
    <w:pPr>
      <w:widowControl/>
      <w:spacing w:before="100" w:beforeLines="0" w:beforeAutospacing="1" w:after="100" w:afterAutospacing="1" w:line="240" w:lineRule="auto"/>
      <w:ind w:firstLine="0" w:firstLineChars="0"/>
      <w:jc w:val="left"/>
    </w:pPr>
    <w:rPr>
      <w:rFonts w:eastAsia="宋体" w:cs="Times New Roman"/>
      <w:color w:val="000000"/>
      <w:kern w:val="0"/>
      <w:sz w:val="22"/>
      <w:szCs w:val="22"/>
    </w:rPr>
  </w:style>
  <w:style w:type="paragraph" w:customStyle="1" w:styleId="410">
    <w:name w:val="xl114"/>
    <w:basedOn w:val="1"/>
    <w:qFormat/>
    <w:uiPriority w:val="0"/>
    <w:pPr>
      <w:widowControl/>
      <w:shd w:val="clear" w:color="000000" w:fill="E2EFDA"/>
      <w:spacing w:before="100" w:beforeLines="0" w:beforeAutospacing="1" w:after="100" w:afterAutospacing="1" w:line="240" w:lineRule="auto"/>
      <w:ind w:firstLine="0" w:firstLineChars="0"/>
      <w:jc w:val="left"/>
    </w:pPr>
    <w:rPr>
      <w:rFonts w:ascii="宋体" w:hAnsi="宋体" w:cs="宋体"/>
      <w:kern w:val="0"/>
      <w:szCs w:val="24"/>
    </w:rPr>
  </w:style>
  <w:style w:type="paragraph" w:styleId="411">
    <w:name w:val="No Spacing"/>
    <w:basedOn w:val="1"/>
    <w:qFormat/>
    <w:uiPriority w:val="1"/>
    <w:pPr>
      <w:widowControl/>
      <w:spacing w:before="0" w:beforeLines="0" w:line="240" w:lineRule="auto"/>
      <w:ind w:firstLine="0" w:firstLineChars="0"/>
      <w:jc w:val="left"/>
    </w:pPr>
    <w:rPr>
      <w:rFonts w:ascii="Calibri" w:hAnsi="Calibri" w:eastAsia="宋体" w:cs="Times New Roman"/>
      <w:kern w:val="0"/>
      <w:sz w:val="22"/>
      <w:szCs w:val="22"/>
    </w:rPr>
  </w:style>
  <w:style w:type="paragraph" w:customStyle="1" w:styleId="41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b/>
      <w:bCs/>
      <w:kern w:val="0"/>
      <w:szCs w:val="24"/>
    </w:rPr>
  </w:style>
  <w:style w:type="paragraph" w:customStyle="1" w:styleId="413">
    <w:name w:val="Level 3"/>
    <w:semiHidden/>
    <w:qFormat/>
    <w:uiPriority w:val="99"/>
    <w:pPr>
      <w:widowControl w:val="0"/>
      <w:tabs>
        <w:tab w:val="left" w:pos="720"/>
        <w:tab w:val="left" w:pos="1425"/>
      </w:tabs>
      <w:spacing w:after="288"/>
      <w:ind w:left="2160"/>
      <w:jc w:val="both"/>
    </w:pPr>
    <w:rPr>
      <w:rFonts w:ascii="等线" w:hAnsi="等线" w:eastAsia="等线" w:cs="Times New Roman"/>
      <w:snapToGrid w:val="0"/>
      <w:color w:val="000000"/>
      <w:sz w:val="24"/>
      <w:lang w:val="en-US" w:eastAsia="en-US" w:bidi="ar-SA"/>
    </w:rPr>
  </w:style>
  <w:style w:type="paragraph" w:customStyle="1" w:styleId="414">
    <w:name w:val="Section"/>
    <w:next w:val="1"/>
    <w:semiHidden/>
    <w:qFormat/>
    <w:uiPriority w:val="99"/>
    <w:pPr>
      <w:keepNext/>
      <w:keepLines/>
      <w:widowControl w:val="0"/>
      <w:spacing w:before="300" w:after="300" w:line="241" w:lineRule="auto"/>
      <w:jc w:val="both"/>
    </w:pPr>
    <w:rPr>
      <w:rFonts w:ascii="等线" w:hAnsi="等线" w:eastAsia="等线" w:cs="Times New Roman"/>
      <w:b/>
      <w:bCs/>
      <w:kern w:val="28"/>
      <w:sz w:val="24"/>
      <w:szCs w:val="21"/>
      <w:lang w:val="en-US" w:eastAsia="zh-CN" w:bidi="ar-SA"/>
    </w:rPr>
  </w:style>
  <w:style w:type="paragraph" w:customStyle="1" w:styleId="415">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416">
    <w:name w:val="font13"/>
    <w:basedOn w:val="1"/>
    <w:qFormat/>
    <w:uiPriority w:val="0"/>
    <w:pPr>
      <w:widowControl/>
      <w:spacing w:before="100" w:beforeLines="0" w:beforeAutospacing="1" w:after="100" w:afterAutospacing="1" w:line="240" w:lineRule="auto"/>
      <w:ind w:firstLine="0" w:firstLineChars="0"/>
      <w:jc w:val="left"/>
    </w:pPr>
    <w:rPr>
      <w:rFonts w:ascii="Segoe UI Symbol" w:hAnsi="Segoe UI Symbol" w:cs="宋体"/>
      <w:kern w:val="0"/>
      <w:sz w:val="21"/>
    </w:rPr>
  </w:style>
  <w:style w:type="paragraph" w:customStyle="1" w:styleId="417">
    <w:name w:val="2"/>
    <w:basedOn w:val="1"/>
    <w:next w:val="1"/>
    <w:qFormat/>
    <w:uiPriority w:val="99"/>
    <w:pPr>
      <w:spacing w:before="240" w:beforeLines="0" w:after="240" w:line="240" w:lineRule="auto"/>
      <w:ind w:left="3360" w:leftChars="1600" w:firstLine="0" w:firstLineChars="0"/>
    </w:pPr>
    <w:rPr>
      <w:rFonts w:ascii="Calibri" w:hAnsi="Calibri"/>
      <w:szCs w:val="22"/>
    </w:rPr>
  </w:style>
  <w:style w:type="paragraph" w:customStyle="1" w:styleId="418">
    <w:name w:val="p_doc-A"/>
    <w:basedOn w:val="419"/>
    <w:qFormat/>
    <w:uiPriority w:val="0"/>
    <w:pPr>
      <w:ind w:firstLine="520"/>
    </w:pPr>
    <w:rPr>
      <w:rFonts w:ascii="微软雅黑" w:hAnsi="微软雅黑" w:eastAsia="微软雅黑" w:cs="微软雅黑"/>
      <w:sz w:val="26"/>
      <w:szCs w:val="26"/>
    </w:rPr>
  </w:style>
  <w:style w:type="paragraph" w:customStyle="1" w:styleId="419">
    <w:name w:val="p"/>
    <w:basedOn w:val="1"/>
    <w:qFormat/>
    <w:uiPriority w:val="99"/>
    <w:pPr>
      <w:spacing w:before="240" w:beforeLines="0" w:after="240" w:line="240" w:lineRule="auto"/>
      <w:ind w:firstLine="0" w:firstLineChars="0"/>
    </w:pPr>
    <w:rPr>
      <w:rFonts w:ascii="Calibri" w:hAnsi="Calibri" w:eastAsia="宋体" w:cs="Times New Roman"/>
      <w:szCs w:val="22"/>
    </w:rPr>
  </w:style>
  <w:style w:type="paragraph" w:customStyle="1" w:styleId="42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Autospacing="1" w:line="240" w:lineRule="auto"/>
      <w:ind w:firstLine="0" w:firstLineChars="0"/>
      <w:jc w:val="center"/>
      <w:textAlignment w:val="center"/>
    </w:pPr>
    <w:rPr>
      <w:rFonts w:eastAsia="宋体" w:cs="Times New Roman"/>
      <w:color w:val="000000"/>
      <w:kern w:val="0"/>
      <w:szCs w:val="24"/>
    </w:rPr>
  </w:style>
  <w:style w:type="paragraph" w:customStyle="1" w:styleId="421">
    <w:name w:val="Char Char Char Char1"/>
    <w:basedOn w:val="1"/>
    <w:semiHidden/>
    <w:qFormat/>
    <w:uiPriority w:val="99"/>
    <w:pPr>
      <w:widowControl/>
      <w:spacing w:before="0" w:beforeLines="0" w:after="160" w:line="240" w:lineRule="exact"/>
      <w:ind w:firstLine="0" w:firstLineChars="0"/>
      <w:jc w:val="left"/>
    </w:pPr>
    <w:rPr>
      <w:rFonts w:eastAsia="宋体" w:cs="Times New Roman"/>
      <w:kern w:val="0"/>
      <w:sz w:val="20"/>
      <w:szCs w:val="20"/>
    </w:rPr>
  </w:style>
  <w:style w:type="paragraph" w:customStyle="1" w:styleId="422">
    <w:name w:val="TOC 91"/>
    <w:basedOn w:val="1"/>
    <w:next w:val="1"/>
    <w:unhideWhenUsed/>
    <w:qFormat/>
    <w:uiPriority w:val="39"/>
    <w:pPr>
      <w:spacing w:before="0" w:beforeLines="0" w:line="240" w:lineRule="auto"/>
      <w:ind w:left="3360" w:leftChars="1600" w:firstLine="0" w:firstLineChars="0"/>
    </w:pPr>
    <w:rPr>
      <w:rFonts w:ascii="Calibri" w:hAnsi="Calibri"/>
      <w:sz w:val="21"/>
      <w:szCs w:val="22"/>
    </w:rPr>
  </w:style>
  <w:style w:type="paragraph" w:customStyle="1" w:styleId="423">
    <w:name w:val="标题 61"/>
    <w:basedOn w:val="1"/>
    <w:next w:val="1"/>
    <w:unhideWhenUsed/>
    <w:qFormat/>
    <w:uiPriority w:val="9"/>
    <w:pPr>
      <w:keepNext/>
      <w:keepLines/>
      <w:spacing w:before="240" w:after="64" w:line="320" w:lineRule="auto"/>
      <w:outlineLvl w:val="5"/>
    </w:pPr>
    <w:rPr>
      <w:rFonts w:ascii="Calibri Light" w:hAnsi="Calibri Light" w:eastAsia="宋体" w:cs="Times New Roman"/>
      <w:b/>
      <w:bCs/>
      <w:szCs w:val="24"/>
    </w:rPr>
  </w:style>
  <w:style w:type="paragraph" w:customStyle="1" w:styleId="424">
    <w:name w:val="_Style 423"/>
    <w:qFormat/>
    <w:uiPriority w:val="99"/>
    <w:rPr>
      <w:rFonts w:ascii="等线" w:hAnsi="等线" w:eastAsia="等线" w:cs="Times New Roman"/>
      <w:kern w:val="2"/>
      <w:sz w:val="24"/>
      <w:szCs w:val="21"/>
      <w:lang w:val="en-US" w:eastAsia="zh-CN" w:bidi="ar-SA"/>
    </w:rPr>
  </w:style>
  <w:style w:type="paragraph" w:customStyle="1" w:styleId="425">
    <w:name w:val="008表格字体"/>
    <w:basedOn w:val="1"/>
    <w:semiHidden/>
    <w:qFormat/>
    <w:uiPriority w:val="99"/>
    <w:pPr>
      <w:adjustRightInd w:val="0"/>
      <w:snapToGrid w:val="0"/>
      <w:spacing w:before="20" w:beforeLines="20" w:after="20" w:afterLines="20" w:line="240" w:lineRule="auto"/>
      <w:ind w:firstLine="0" w:firstLineChars="0"/>
      <w:jc w:val="left"/>
    </w:pPr>
    <w:rPr>
      <w:rFonts w:eastAsia="宋体" w:cs="Times New Roman"/>
      <w:bCs/>
      <w:sz w:val="21"/>
      <w:szCs w:val="28"/>
      <w:lang w:val="zh-CN"/>
    </w:rPr>
  </w:style>
  <w:style w:type="paragraph" w:customStyle="1" w:styleId="42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ascii="宋体" w:hAnsi="宋体" w:eastAsia="宋体" w:cs="宋体"/>
      <w:kern w:val="0"/>
      <w:szCs w:val="24"/>
    </w:rPr>
  </w:style>
  <w:style w:type="paragraph" w:customStyle="1" w:styleId="427">
    <w:name w:val="招股标题5"/>
    <w:basedOn w:val="224"/>
    <w:next w:val="224"/>
    <w:semiHidden/>
    <w:qFormat/>
    <w:uiPriority w:val="99"/>
    <w:pPr>
      <w:numPr>
        <w:ilvl w:val="4"/>
        <w:numId w:val="1"/>
      </w:numPr>
      <w:spacing w:before="0" w:beforeLines="0"/>
      <w:ind w:left="0"/>
      <w:outlineLvl w:val="4"/>
    </w:pPr>
  </w:style>
  <w:style w:type="paragraph" w:customStyle="1" w:styleId="428">
    <w:name w:val="页眉3"/>
    <w:basedOn w:val="1"/>
    <w:semiHidden/>
    <w:qFormat/>
    <w:uiPriority w:val="99"/>
    <w:pPr>
      <w:widowControl/>
      <w:pBdr>
        <w:bottom w:val="single" w:color="auto" w:sz="6" w:space="1"/>
      </w:pBdr>
      <w:tabs>
        <w:tab w:val="center" w:pos="4153"/>
        <w:tab w:val="right" w:pos="8306"/>
      </w:tabs>
      <w:snapToGrid w:val="0"/>
      <w:spacing w:before="0" w:beforeLines="0" w:line="240" w:lineRule="atLeast"/>
      <w:ind w:firstLine="0" w:firstLineChars="0"/>
      <w:jc w:val="center"/>
    </w:pPr>
    <w:rPr>
      <w:rFonts w:eastAsia="宋体" w:cs="Times New Roman"/>
      <w:snapToGrid/>
      <w:kern w:val="0"/>
      <w:sz w:val="18"/>
      <w:szCs w:val="20"/>
      <w:lang w:val="en-GB" w:eastAsia="en-US"/>
    </w:rPr>
  </w:style>
  <w:style w:type="paragraph" w:customStyle="1" w:styleId="4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430">
    <w:name w:val="xl102"/>
    <w:basedOn w:val="1"/>
    <w:qFormat/>
    <w:uiPriority w:val="0"/>
    <w:pPr>
      <w:widowControl/>
      <w:pBdr>
        <w:top w:val="single" w:color="auto" w:sz="4" w:space="0"/>
        <w:left w:val="single" w:color="auto" w:sz="4" w:space="0"/>
        <w:right w:val="single" w:color="auto" w:sz="4" w:space="0"/>
      </w:pBdr>
      <w:spacing w:before="100" w:beforeLines="0" w:beforeAutospacing="1" w:after="100" w:afterAutospacing="1" w:line="240" w:lineRule="auto"/>
      <w:ind w:firstLine="0" w:firstLineChars="0"/>
      <w:jc w:val="center"/>
      <w:textAlignment w:val="center"/>
    </w:pPr>
    <w:rPr>
      <w:b/>
      <w:bCs/>
      <w:kern w:val="0"/>
      <w:szCs w:val="24"/>
    </w:rPr>
  </w:style>
  <w:style w:type="paragraph" w:customStyle="1" w:styleId="431">
    <w:name w:val="xl69"/>
    <w:basedOn w:val="1"/>
    <w:qFormat/>
    <w:uiPriority w:val="0"/>
    <w:pPr>
      <w:widowControl/>
      <w:spacing w:before="100" w:beforeLines="0" w:beforeAutospacing="1" w:after="100" w:afterAutospacing="1" w:line="240" w:lineRule="auto"/>
      <w:ind w:firstLine="0" w:firstLineChars="0"/>
      <w:jc w:val="center"/>
      <w:textAlignment w:val="center"/>
    </w:pPr>
    <w:rPr>
      <w:rFonts w:eastAsia="宋体" w:cs="Times New Roman"/>
      <w:kern w:val="0"/>
      <w:szCs w:val="24"/>
    </w:rPr>
  </w:style>
  <w:style w:type="paragraph" w:customStyle="1" w:styleId="432">
    <w:name w:val="修订21"/>
    <w:semiHidden/>
    <w:qFormat/>
    <w:uiPriority w:val="99"/>
    <w:rPr>
      <w:rFonts w:ascii="等线" w:hAnsi="等线" w:eastAsia="等线" w:cs="Times New Roman"/>
      <w:snapToGrid w:val="0"/>
      <w:lang w:val="en-GB" w:eastAsia="en-US" w:bidi="ar-SA"/>
    </w:rPr>
  </w:style>
  <w:style w:type="paragraph" w:customStyle="1" w:styleId="43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Lines="0" w:beforeAutospacing="1" w:after="100" w:afterAutospacing="1" w:line="240" w:lineRule="auto"/>
      <w:ind w:firstLine="0" w:firstLineChars="0"/>
      <w:jc w:val="right"/>
      <w:textAlignment w:val="center"/>
    </w:pPr>
    <w:rPr>
      <w:kern w:val="0"/>
      <w:szCs w:val="24"/>
    </w:rPr>
  </w:style>
  <w:style w:type="paragraph" w:styleId="434">
    <w:name w:val="List Paragraph"/>
    <w:basedOn w:val="1"/>
    <w:qFormat/>
    <w:uiPriority w:val="99"/>
    <w:pPr>
      <w:ind w:firstLine="420"/>
    </w:pPr>
  </w:style>
  <w:style w:type="paragraph" w:customStyle="1" w:styleId="435">
    <w:name w:val="Char Char Char Char Char Char Char"/>
    <w:basedOn w:val="1"/>
    <w:qFormat/>
    <w:uiPriority w:val="99"/>
    <w:pPr>
      <w:spacing w:before="0" w:beforeLines="0" w:line="240" w:lineRule="auto"/>
      <w:ind w:firstLine="0" w:firstLineChars="0"/>
    </w:pPr>
    <w:rPr>
      <w:rFonts w:ascii="Tahoma" w:hAnsi="Tahoma" w:eastAsia="宋体" w:cs="Times New Roman"/>
      <w:szCs w:val="20"/>
    </w:rPr>
  </w:style>
  <w:style w:type="paragraph" w:customStyle="1" w:styleId="436">
    <w:name w:val="刷撒谎"/>
    <w:basedOn w:val="1"/>
    <w:semiHidden/>
    <w:qFormat/>
    <w:uiPriority w:val="1"/>
    <w:pPr>
      <w:autoSpaceDE w:val="0"/>
      <w:autoSpaceDN w:val="0"/>
      <w:spacing w:before="67" w:beforeLines="0" w:line="364" w:lineRule="auto"/>
      <w:ind w:left="1100" w:leftChars="500" w:right="1119" w:firstLine="716" w:firstLineChars="0"/>
    </w:pPr>
    <w:rPr>
      <w:rFonts w:eastAsia="Times New Roman" w:cs="Times New Roman"/>
      <w:spacing w:val="-3"/>
      <w:kern w:val="0"/>
      <w:szCs w:val="24"/>
    </w:rPr>
  </w:style>
  <w:style w:type="paragraph" w:customStyle="1" w:styleId="437">
    <w:name w:val="样式5"/>
    <w:basedOn w:val="1"/>
    <w:semiHidden/>
    <w:qFormat/>
    <w:uiPriority w:val="99"/>
    <w:pPr>
      <w:widowControl/>
      <w:spacing w:before="0" w:beforeLines="0" w:line="360" w:lineRule="exact"/>
      <w:ind w:firstLine="499" w:firstLineChars="227"/>
    </w:pPr>
    <w:rPr>
      <w:rFonts w:ascii="宋体" w:eastAsia="宋体" w:cs="Times New Roman"/>
      <w:snapToGrid/>
      <w:kern w:val="0"/>
      <w:sz w:val="22"/>
      <w:szCs w:val="20"/>
      <w:lang w:val="en-GB"/>
    </w:rPr>
  </w:style>
  <w:style w:type="paragraph" w:customStyle="1" w:styleId="438">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Lines="0" w:beforeAutospacing="1" w:after="100" w:afterAutospacing="1" w:line="240" w:lineRule="auto"/>
      <w:ind w:firstLine="0" w:firstLineChars="0"/>
      <w:jc w:val="right"/>
      <w:textAlignment w:val="center"/>
    </w:pPr>
    <w:rPr>
      <w:kern w:val="0"/>
      <w:szCs w:val="24"/>
    </w:rPr>
  </w:style>
  <w:style w:type="paragraph" w:customStyle="1" w:styleId="439">
    <w:name w:val="页眉1"/>
    <w:basedOn w:val="1"/>
    <w:semiHidden/>
    <w:qFormat/>
    <w:uiPriority w:val="99"/>
    <w:pPr>
      <w:widowControl/>
      <w:pBdr>
        <w:bottom w:val="single" w:color="auto" w:sz="6" w:space="1"/>
      </w:pBdr>
      <w:tabs>
        <w:tab w:val="center" w:pos="4153"/>
        <w:tab w:val="right" w:pos="8306"/>
      </w:tabs>
      <w:snapToGrid w:val="0"/>
      <w:spacing w:before="0" w:beforeLines="0" w:line="240" w:lineRule="atLeast"/>
      <w:ind w:firstLine="0" w:firstLineChars="0"/>
      <w:jc w:val="center"/>
    </w:pPr>
    <w:rPr>
      <w:rFonts w:eastAsia="宋体" w:cs="Times New Roman"/>
      <w:snapToGrid/>
      <w:kern w:val="0"/>
      <w:sz w:val="18"/>
      <w:szCs w:val="20"/>
      <w:lang w:val="en-GB" w:eastAsia="en-US"/>
    </w:rPr>
  </w:style>
  <w:style w:type="paragraph" w:customStyle="1" w:styleId="440">
    <w:name w:val="样式3"/>
    <w:basedOn w:val="314"/>
    <w:semiHidden/>
    <w:qFormat/>
    <w:uiPriority w:val="99"/>
    <w:pPr>
      <w:spacing w:beforeLines="0" w:line="360" w:lineRule="auto"/>
      <w:ind w:firstLine="437" w:firstLineChars="208"/>
      <w:jc w:val="both"/>
    </w:pPr>
    <w:rPr>
      <w:bCs/>
      <w:snapToGrid/>
      <w:sz w:val="21"/>
      <w:lang w:val="en-US" w:eastAsia="zh-CN"/>
    </w:rPr>
  </w:style>
  <w:style w:type="paragraph" w:customStyle="1" w:styleId="441">
    <w:name w:val="Bullet small"/>
    <w:semiHidden/>
    <w:qFormat/>
    <w:uiPriority w:val="99"/>
    <w:pPr>
      <w:widowControl w:val="0"/>
      <w:spacing w:after="288"/>
      <w:ind w:left="1440"/>
      <w:jc w:val="both"/>
    </w:pPr>
    <w:rPr>
      <w:rFonts w:ascii="等线" w:hAnsi="等线" w:eastAsia="等线" w:cs="Times New Roman"/>
      <w:snapToGrid w:val="0"/>
      <w:color w:val="000000"/>
      <w:sz w:val="24"/>
      <w:lang w:val="en-US" w:eastAsia="en-US" w:bidi="ar-SA"/>
    </w:rPr>
  </w:style>
  <w:style w:type="paragraph" w:customStyle="1" w:styleId="442">
    <w:name w:val="招股标题6"/>
    <w:basedOn w:val="224"/>
    <w:next w:val="224"/>
    <w:semiHidden/>
    <w:qFormat/>
    <w:uiPriority w:val="99"/>
    <w:pPr>
      <w:numPr>
        <w:ilvl w:val="5"/>
        <w:numId w:val="1"/>
      </w:numPr>
      <w:spacing w:before="0" w:beforeLines="0"/>
      <w:ind w:firstLine="200"/>
      <w:outlineLvl w:val="5"/>
    </w:pPr>
  </w:style>
  <w:style w:type="paragraph" w:customStyle="1" w:styleId="443">
    <w:name w:val="Body text|1"/>
    <w:basedOn w:val="1"/>
    <w:qFormat/>
    <w:uiPriority w:val="99"/>
    <w:pPr>
      <w:spacing w:before="240" w:beforeLines="0" w:after="380" w:line="240" w:lineRule="auto"/>
      <w:ind w:firstLine="480" w:firstLineChars="0"/>
    </w:pPr>
    <w:rPr>
      <w:rFonts w:ascii="Calibri" w:hAnsi="Calibri" w:eastAsia="宋体" w:cs="Times New Roman"/>
      <w:color w:val="000000"/>
      <w:szCs w:val="22"/>
      <w:lang w:val="zh-TW" w:eastAsia="zh-TW" w:bidi="zh-TW"/>
    </w:rPr>
  </w:style>
  <w:style w:type="paragraph" w:customStyle="1" w:styleId="44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Autospacing="1" w:line="240" w:lineRule="auto"/>
      <w:ind w:firstLine="0" w:firstLineChars="0"/>
      <w:textAlignment w:val="center"/>
    </w:pPr>
    <w:rPr>
      <w:rFonts w:eastAsia="宋体" w:cs="Times New Roman"/>
      <w:color w:val="000000"/>
      <w:kern w:val="0"/>
      <w:szCs w:val="24"/>
    </w:rPr>
  </w:style>
  <w:style w:type="paragraph" w:customStyle="1" w:styleId="445">
    <w:name w:val="样式4"/>
    <w:basedOn w:val="1"/>
    <w:semiHidden/>
    <w:qFormat/>
    <w:uiPriority w:val="99"/>
    <w:pPr>
      <w:widowControl/>
      <w:spacing w:before="0" w:beforeLines="0" w:line="360" w:lineRule="atLeast"/>
      <w:ind w:firstLine="0" w:firstLineChars="0"/>
      <w:jc w:val="right"/>
    </w:pPr>
    <w:rPr>
      <w:rFonts w:ascii="宋体" w:eastAsia="宋体" w:cs="Times New Roman"/>
      <w:snapToGrid/>
      <w:kern w:val="0"/>
      <w:sz w:val="22"/>
      <w:szCs w:val="22"/>
      <w:lang w:val="en-GB"/>
    </w:rPr>
  </w:style>
  <w:style w:type="paragraph" w:customStyle="1" w:styleId="446">
    <w:name w:val="TOC 61"/>
    <w:basedOn w:val="1"/>
    <w:next w:val="1"/>
    <w:unhideWhenUsed/>
    <w:qFormat/>
    <w:uiPriority w:val="39"/>
    <w:pPr>
      <w:spacing w:before="0" w:beforeLines="0" w:line="240" w:lineRule="auto"/>
      <w:ind w:left="2100" w:leftChars="1000" w:firstLine="0" w:firstLineChars="0"/>
    </w:pPr>
    <w:rPr>
      <w:rFonts w:ascii="Calibri" w:hAnsi="Calibri"/>
      <w:sz w:val="21"/>
      <w:szCs w:val="22"/>
    </w:rPr>
  </w:style>
  <w:style w:type="paragraph" w:customStyle="1" w:styleId="447">
    <w:name w:val="Minor"/>
    <w:next w:val="17"/>
    <w:semiHidden/>
    <w:qFormat/>
    <w:uiPriority w:val="99"/>
    <w:pPr>
      <w:keepNext/>
      <w:keepLines/>
      <w:widowControl w:val="0"/>
      <w:tabs>
        <w:tab w:val="left" w:pos="720"/>
        <w:tab w:val="left" w:pos="1425"/>
        <w:tab w:val="left" w:pos="2355"/>
        <w:tab w:val="right" w:pos="10440"/>
      </w:tabs>
      <w:spacing w:after="288"/>
    </w:pPr>
    <w:rPr>
      <w:rFonts w:ascii="等线" w:hAnsi="等线" w:eastAsia="等线" w:cs="Times New Roman"/>
      <w:b/>
      <w:snapToGrid w:val="0"/>
      <w:color w:val="000000"/>
      <w:sz w:val="24"/>
      <w:lang w:val="en-US" w:eastAsia="en-US" w:bidi="ar-SA"/>
    </w:rPr>
  </w:style>
  <w:style w:type="paragraph" w:customStyle="1" w:styleId="44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pPr>
    <w:rPr>
      <w:rFonts w:eastAsia="宋体" w:cs="Times New Roman"/>
      <w:kern w:val="0"/>
      <w:szCs w:val="24"/>
    </w:rPr>
  </w:style>
  <w:style w:type="paragraph" w:customStyle="1" w:styleId="449">
    <w:name w:val="font7"/>
    <w:basedOn w:val="1"/>
    <w:qFormat/>
    <w:uiPriority w:val="0"/>
    <w:pPr>
      <w:widowControl/>
      <w:spacing w:before="100" w:beforeLines="0" w:beforeAutospacing="1" w:after="100" w:afterAutospacing="1" w:line="240" w:lineRule="auto"/>
      <w:ind w:firstLine="0" w:firstLineChars="0"/>
      <w:jc w:val="left"/>
    </w:pPr>
    <w:rPr>
      <w:rFonts w:eastAsia="宋体" w:cs="Times New Roman"/>
      <w:color w:val="000000"/>
      <w:kern w:val="0"/>
      <w:sz w:val="22"/>
      <w:szCs w:val="22"/>
    </w:rPr>
  </w:style>
  <w:style w:type="paragraph" w:customStyle="1" w:styleId="450">
    <w:name w:val="TOC 81"/>
    <w:basedOn w:val="1"/>
    <w:next w:val="1"/>
    <w:unhideWhenUsed/>
    <w:qFormat/>
    <w:uiPriority w:val="39"/>
    <w:pPr>
      <w:spacing w:before="0" w:beforeLines="0" w:line="240" w:lineRule="auto"/>
      <w:ind w:left="2940" w:leftChars="1400" w:firstLine="0" w:firstLineChars="0"/>
    </w:pPr>
    <w:rPr>
      <w:rFonts w:ascii="Calibri" w:hAnsi="Calibri"/>
      <w:sz w:val="21"/>
      <w:szCs w:val="22"/>
    </w:rPr>
  </w:style>
  <w:style w:type="paragraph" w:customStyle="1" w:styleId="451">
    <w:name w:val="Chapter"/>
    <w:next w:val="1"/>
    <w:unhideWhenUsed/>
    <w:qFormat/>
    <w:uiPriority w:val="99"/>
    <w:pPr>
      <w:keepNext/>
      <w:keepLines/>
      <w:widowControl w:val="0"/>
      <w:spacing w:line="520" w:lineRule="exact"/>
      <w:jc w:val="both"/>
    </w:pPr>
    <w:rPr>
      <w:rFonts w:ascii="等线" w:hAnsi="等线" w:eastAsia="等线" w:cs="Times New Roman"/>
      <w:b/>
      <w:kern w:val="28"/>
      <w:sz w:val="30"/>
      <w:szCs w:val="24"/>
      <w:lang w:val="en-US" w:eastAsia="zh-CN" w:bidi="ar-SA"/>
    </w:rPr>
  </w:style>
  <w:style w:type="paragraph" w:customStyle="1" w:styleId="452">
    <w:name w:val="列出段落1"/>
    <w:basedOn w:val="1"/>
    <w:qFormat/>
    <w:uiPriority w:val="99"/>
    <w:pPr>
      <w:ind w:firstLine="420" w:firstLineChars="200"/>
    </w:pPr>
  </w:style>
  <w:style w:type="paragraph" w:customStyle="1" w:styleId="453">
    <w:name w:val="WPSOffice手动目录 2"/>
    <w:qFormat/>
    <w:uiPriority w:val="99"/>
    <w:pPr>
      <w:ind w:left="200" w:leftChars="200"/>
    </w:pPr>
    <w:rPr>
      <w:rFonts w:ascii="等线" w:hAnsi="等线" w:eastAsia="等线" w:cs="Times New Roman"/>
      <w:lang w:val="en-US" w:eastAsia="zh-CN" w:bidi="ar-SA"/>
    </w:rPr>
  </w:style>
  <w:style w:type="paragraph" w:customStyle="1" w:styleId="454">
    <w:name w:val="修订3"/>
    <w:semiHidden/>
    <w:qFormat/>
    <w:uiPriority w:val="99"/>
    <w:rPr>
      <w:rFonts w:ascii="宋体" w:hAnsi="宋体" w:eastAsia="等线" w:cs="宋体"/>
      <w:sz w:val="22"/>
      <w:szCs w:val="22"/>
      <w:lang w:val="en-US" w:eastAsia="zh-CN" w:bidi="ar-SA"/>
    </w:rPr>
  </w:style>
  <w:style w:type="paragraph" w:customStyle="1" w:styleId="455">
    <w:name w:val="WPSOffice手动目录 1"/>
    <w:qFormat/>
    <w:uiPriority w:val="99"/>
    <w:rPr>
      <w:rFonts w:ascii="等线" w:hAnsi="等线" w:eastAsia="等线" w:cs="Times New Roman"/>
      <w:lang w:val="en-US" w:eastAsia="zh-CN" w:bidi="ar-SA"/>
    </w:rPr>
  </w:style>
  <w:style w:type="paragraph" w:customStyle="1" w:styleId="4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4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Autospacing="1" w:line="240" w:lineRule="auto"/>
      <w:ind w:firstLine="0" w:firstLineChars="0"/>
      <w:jc w:val="left"/>
      <w:textAlignment w:val="center"/>
    </w:pPr>
    <w:rPr>
      <w:rFonts w:eastAsia="宋体" w:cs="Times New Roman"/>
      <w:kern w:val="0"/>
      <w:szCs w:val="24"/>
    </w:rPr>
  </w:style>
  <w:style w:type="paragraph" w:customStyle="1" w:styleId="458">
    <w:name w:val="修订1"/>
    <w:qFormat/>
    <w:uiPriority w:val="99"/>
    <w:rPr>
      <w:rFonts w:ascii="Calibri" w:hAnsi="Calibri" w:eastAsia="等线" w:cs="Times New Roman"/>
      <w:kern w:val="2"/>
      <w:sz w:val="21"/>
      <w:szCs w:val="21"/>
      <w:lang w:val="en-US" w:eastAsia="zh-CN" w:bidi="ar-SA"/>
    </w:rPr>
  </w:style>
  <w:style w:type="paragraph" w:customStyle="1" w:styleId="459">
    <w:name w:val="Indent"/>
    <w:semiHidden/>
    <w:qFormat/>
    <w:uiPriority w:val="99"/>
    <w:pPr>
      <w:widowControl w:val="0"/>
      <w:tabs>
        <w:tab w:val="left" w:pos="1425"/>
        <w:tab w:val="left" w:pos="2175"/>
        <w:tab w:val="left" w:pos="2895"/>
      </w:tabs>
      <w:spacing w:after="288"/>
      <w:ind w:left="720"/>
      <w:jc w:val="both"/>
    </w:pPr>
    <w:rPr>
      <w:rFonts w:ascii="等线" w:hAnsi="等线" w:eastAsia="等线" w:cs="Times New Roman"/>
      <w:snapToGrid w:val="0"/>
      <w:color w:val="000000"/>
      <w:sz w:val="24"/>
      <w:lang w:val="en-US" w:eastAsia="en-US" w:bidi="ar-SA"/>
    </w:rPr>
  </w:style>
  <w:style w:type="paragraph" w:customStyle="1" w:styleId="460">
    <w:name w:val="Char1"/>
    <w:basedOn w:val="1"/>
    <w:semiHidden/>
    <w:qFormat/>
    <w:uiPriority w:val="99"/>
    <w:pPr>
      <w:widowControl/>
      <w:spacing w:before="0" w:beforeLines="0" w:after="160" w:line="240" w:lineRule="exact"/>
      <w:ind w:firstLine="0" w:firstLineChars="0"/>
      <w:jc w:val="left"/>
    </w:pPr>
    <w:rPr>
      <w:rFonts w:eastAsia="宋体" w:cs="Times New Roman"/>
      <w:kern w:val="0"/>
      <w:sz w:val="20"/>
      <w:szCs w:val="20"/>
    </w:rPr>
  </w:style>
  <w:style w:type="paragraph" w:customStyle="1" w:styleId="461">
    <w:name w:val="TOC 51"/>
    <w:basedOn w:val="1"/>
    <w:next w:val="1"/>
    <w:unhideWhenUsed/>
    <w:qFormat/>
    <w:uiPriority w:val="39"/>
    <w:pPr>
      <w:spacing w:before="0" w:beforeLines="0" w:line="240" w:lineRule="auto"/>
      <w:ind w:left="1680" w:leftChars="800" w:firstLine="0" w:firstLineChars="0"/>
    </w:pPr>
    <w:rPr>
      <w:rFonts w:ascii="Calibri" w:hAnsi="Calibri"/>
      <w:sz w:val="21"/>
      <w:szCs w:val="22"/>
    </w:rPr>
  </w:style>
  <w:style w:type="paragraph" w:customStyle="1" w:styleId="46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Lines="0" w:beforeAutospacing="1" w:after="100" w:afterAutospacing="1" w:line="240" w:lineRule="auto"/>
      <w:ind w:firstLine="0" w:firstLineChars="0"/>
      <w:jc w:val="left"/>
    </w:pPr>
    <w:rPr>
      <w:kern w:val="0"/>
      <w:szCs w:val="24"/>
    </w:rPr>
  </w:style>
  <w:style w:type="paragraph" w:customStyle="1" w:styleId="463">
    <w:name w:val="TOC 标题1"/>
    <w:basedOn w:val="3"/>
    <w:next w:val="1"/>
    <w:unhideWhenUsed/>
    <w:qFormat/>
    <w:uiPriority w:val="99"/>
    <w:pPr>
      <w:widowControl/>
      <w:spacing w:before="240" w:beforeLines="0" w:after="0" w:afterLines="0" w:line="259" w:lineRule="auto"/>
      <w:ind w:firstLine="0" w:firstLineChars="0"/>
      <w:jc w:val="left"/>
      <w:outlineLvl w:val="9"/>
    </w:pPr>
    <w:rPr>
      <w:rFonts w:ascii="Cambria" w:hAnsi="Cambria" w:eastAsia="宋体" w:cs="Times New Roman"/>
      <w:b w:val="0"/>
      <w:bCs w:val="0"/>
      <w:color w:val="365F91"/>
      <w:kern w:val="0"/>
      <w:sz w:val="32"/>
      <w:szCs w:val="32"/>
      <w:lang w:val="en-US" w:bidi="ar-SA"/>
    </w:rPr>
  </w:style>
  <w:style w:type="paragraph" w:customStyle="1" w:styleId="464">
    <w:name w:val="招股标题2"/>
    <w:basedOn w:val="4"/>
    <w:next w:val="224"/>
    <w:semiHidden/>
    <w:qFormat/>
    <w:uiPriority w:val="99"/>
    <w:pPr>
      <w:keepNext w:val="0"/>
      <w:keepLines w:val="0"/>
      <w:numPr>
        <w:ilvl w:val="1"/>
        <w:numId w:val="1"/>
      </w:numPr>
      <w:spacing w:before="312" w:beforeLines="0" w:after="156" w:afterLines="0"/>
      <w:ind w:firstLine="0" w:firstLineChars="0"/>
    </w:pPr>
    <w:rPr>
      <w:rFonts w:cs="宋体"/>
      <w:kern w:val="44"/>
      <w:sz w:val="30"/>
      <w:szCs w:val="20"/>
    </w:rPr>
  </w:style>
  <w:style w:type="table" w:customStyle="1" w:styleId="465">
    <w:name w:val="样式86"/>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66">
    <w:name w:val="网格型18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Normal1111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468">
    <w:name w:val="招股书，表格122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Normal24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470">
    <w:name w:val="招股书，表格12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表格主题31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网格型2424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网格型19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网格型182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网格型132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表格样式13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477">
    <w:name w:val="网格型83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网格型5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Normal15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480">
    <w:name w:val="Table Normal6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481">
    <w:name w:val="网格型157"/>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招股书，表格124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网格型63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表格样式12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485">
    <w:name w:val="网格型342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le Normal1236"/>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487">
    <w:name w:val="网格型32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网格型15311"/>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样式8311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90">
    <w:name w:val="招股书，表格122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表格主题3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网格型102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Normal525"/>
    <w:unhideWhenUsed/>
    <w:qFormat/>
    <w:uiPriority w:val="2"/>
    <w:rPr>
      <w:lang w:val="en-US" w:eastAsia="zh-CN" w:bidi="ar-SA"/>
    </w:rPr>
    <w:tblPr>
      <w:tblCellMar>
        <w:top w:w="0" w:type="dxa"/>
        <w:left w:w="0" w:type="dxa"/>
        <w:bottom w:w="0" w:type="dxa"/>
        <w:right w:w="0" w:type="dxa"/>
      </w:tblCellMar>
    </w:tblPr>
  </w:style>
  <w:style w:type="table" w:customStyle="1" w:styleId="494">
    <w:name w:val="网格型131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le Normal123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496">
    <w:name w:val="网格型156"/>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网格型2422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招股书，表格132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Normal1115"/>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500">
    <w:name w:val="招股书，表格114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网格型104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网格型241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 Normal22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504">
    <w:name w:val="Table Normal23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505">
    <w:name w:val="网格型12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网格型14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网格型141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网格型1611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表格主题12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网格型3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表格样式13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512">
    <w:name w:val="网格型23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网格型421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网格型92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网格型42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网格型245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网格型52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网格型10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招股书，表格12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网格型101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网格型5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网格型62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le Normal7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524">
    <w:name w:val="网格型248"/>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Normal112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526">
    <w:name w:val="网格型142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网格型13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网格型30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网格型2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网格型24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网格型161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网格型412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样式813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4">
    <w:name w:val="网格型182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网格型15111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样式832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7">
    <w:name w:val="网格型8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招股书，表格124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网格型731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网格型5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网格型41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74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表格样式12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544">
    <w:name w:val="招股书，表格121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网格型1811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招股书，表格18"/>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网格型245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招股书，表格122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招股书，表格13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Normal41112"/>
    <w:unhideWhenUsed/>
    <w:qFormat/>
    <w:uiPriority w:val="2"/>
    <w:rPr>
      <w:lang w:val="en-US" w:eastAsia="zh-CN" w:bidi="ar-SA"/>
    </w:rPr>
    <w:tblPr>
      <w:tblCellMar>
        <w:top w:w="0" w:type="dxa"/>
        <w:left w:w="0" w:type="dxa"/>
        <w:bottom w:w="0" w:type="dxa"/>
        <w:right w:w="0" w:type="dxa"/>
      </w:tblCellMar>
    </w:tblPr>
  </w:style>
  <w:style w:type="table" w:customStyle="1" w:styleId="551">
    <w:name w:val="网格型331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网格型13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e Normal215"/>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554">
    <w:name w:val="招股书，表格132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网格型15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le Normal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557">
    <w:name w:val="表格主题13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招股书，表格12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网格型30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表格样式11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561">
    <w:name w:val="网格型31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样式831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63">
    <w:name w:val="样式8121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64">
    <w:name w:val="表格样式1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565">
    <w:name w:val="招股书，表格12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Normal13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567">
    <w:name w:val="网格型118"/>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Normal121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569">
    <w:name w:val="Table Normal123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570">
    <w:name w:val="网格型123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le Normal112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572">
    <w:name w:val="网格型181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网格型31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网格型24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招股书，表格131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招股书，表格12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网格型7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网格型49"/>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Normal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580">
    <w:name w:val="招股书，表格15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网格型134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网格型2421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Normal17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584">
    <w:name w:val="表格样式113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585">
    <w:name w:val="网格型72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招股书，表格121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Normal5222"/>
    <w:unhideWhenUsed/>
    <w:qFormat/>
    <w:uiPriority w:val="2"/>
    <w:rPr>
      <w:lang w:val="en-US" w:eastAsia="zh-CN" w:bidi="ar-SA"/>
    </w:rPr>
    <w:tblPr>
      <w:tblCellMar>
        <w:top w:w="0" w:type="dxa"/>
        <w:left w:w="0" w:type="dxa"/>
        <w:bottom w:w="0" w:type="dxa"/>
        <w:right w:w="0" w:type="dxa"/>
      </w:tblCellMar>
    </w:tblPr>
  </w:style>
  <w:style w:type="table" w:customStyle="1" w:styleId="588">
    <w:name w:val="样式817"/>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89">
    <w:name w:val="样式813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90">
    <w:name w:val="Table Normal5221"/>
    <w:unhideWhenUsed/>
    <w:qFormat/>
    <w:uiPriority w:val="2"/>
    <w:rPr>
      <w:lang w:val="en-US" w:eastAsia="zh-CN" w:bidi="ar-SA"/>
    </w:rPr>
    <w:tblPr>
      <w:tblCellMar>
        <w:top w:w="0" w:type="dxa"/>
        <w:left w:w="0" w:type="dxa"/>
        <w:bottom w:w="0" w:type="dxa"/>
        <w:right w:w="0" w:type="dxa"/>
      </w:tblCellMar>
    </w:tblPr>
  </w:style>
  <w:style w:type="table" w:customStyle="1" w:styleId="591">
    <w:name w:val="网格型74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表格主题3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网格型22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招股书，表格14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网格型3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Normal6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597">
    <w:name w:val="网格型40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网格型201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网格型14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表格主题12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Normal421"/>
    <w:unhideWhenUsed/>
    <w:qFormat/>
    <w:uiPriority w:val="2"/>
    <w:rPr>
      <w:lang w:val="en-US" w:eastAsia="zh-CN" w:bidi="ar-SA"/>
    </w:rPr>
    <w:tblPr>
      <w:tblCellMar>
        <w:top w:w="0" w:type="dxa"/>
        <w:left w:w="0" w:type="dxa"/>
        <w:bottom w:w="0" w:type="dxa"/>
        <w:right w:w="0" w:type="dxa"/>
      </w:tblCellMar>
    </w:tblPr>
  </w:style>
  <w:style w:type="table" w:customStyle="1" w:styleId="602">
    <w:name w:val="招股书，表格122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网格型87"/>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Normal6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05">
    <w:name w:val="网格型122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网格型1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网格型11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表格样式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609">
    <w:name w:val="网格型31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招股书，表格112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网格型13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Normal17"/>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613">
    <w:name w:val="网格型72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网格型1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le Normal11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616">
    <w:name w:val="网格型21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招股书，表格121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样式832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619">
    <w:name w:val="招股书，表格15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样式8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621">
    <w:name w:val="Table Normal221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622">
    <w:name w:val="Table Normal44"/>
    <w:unhideWhenUsed/>
    <w:qFormat/>
    <w:uiPriority w:val="2"/>
    <w:rPr>
      <w:lang w:val="en-US" w:eastAsia="zh-CN" w:bidi="ar-SA"/>
    </w:rPr>
    <w:tblPr>
      <w:tblCellMar>
        <w:top w:w="0" w:type="dxa"/>
        <w:left w:w="0" w:type="dxa"/>
        <w:bottom w:w="0" w:type="dxa"/>
        <w:right w:w="0" w:type="dxa"/>
      </w:tblCellMar>
    </w:tblPr>
  </w:style>
  <w:style w:type="table" w:customStyle="1" w:styleId="623">
    <w:name w:val="表格样式114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624">
    <w:name w:val="Table Normal132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25">
    <w:name w:val="表格主题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le Normal433"/>
    <w:unhideWhenUsed/>
    <w:qFormat/>
    <w:uiPriority w:val="2"/>
    <w:rPr>
      <w:lang w:val="en-US" w:eastAsia="zh-CN" w:bidi="ar-SA"/>
    </w:rPr>
    <w:tblPr>
      <w:tblCellMar>
        <w:top w:w="0" w:type="dxa"/>
        <w:left w:w="0" w:type="dxa"/>
        <w:bottom w:w="0" w:type="dxa"/>
        <w:right w:w="0" w:type="dxa"/>
      </w:tblCellMar>
    </w:tblPr>
  </w:style>
  <w:style w:type="table" w:customStyle="1" w:styleId="627">
    <w:name w:val="网格型2423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招股书，表格137"/>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网格型6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网格型11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网格型2426"/>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网格型24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网格型104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表格主题41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1511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Normal5111"/>
    <w:unhideWhenUsed/>
    <w:qFormat/>
    <w:uiPriority w:val="2"/>
    <w:rPr>
      <w:lang w:val="en-US" w:eastAsia="zh-CN" w:bidi="ar-SA"/>
    </w:rPr>
    <w:tblPr>
      <w:tblCellMar>
        <w:top w:w="0" w:type="dxa"/>
        <w:left w:w="0" w:type="dxa"/>
        <w:bottom w:w="0" w:type="dxa"/>
        <w:right w:w="0" w:type="dxa"/>
      </w:tblCellMar>
    </w:tblPr>
  </w:style>
  <w:style w:type="table" w:customStyle="1" w:styleId="637">
    <w:name w:val="网格型2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网格型23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网格型8"/>
    <w:basedOn w:val="42"/>
    <w:semiHidden/>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样式814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641">
    <w:name w:val="Table Normal113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642">
    <w:name w:val="网格型62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网格型1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网格型21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表格主题311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网格型15214"/>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网格型73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招股书，表格122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网格型32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招股书，表格122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网格型142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网格型341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网格型31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网格型244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网格型8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网格型2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网格型81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网格型82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网格型24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招股书，表格112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网格型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Normal7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63">
    <w:name w:val="表格样式1"/>
    <w:basedOn w:val="42"/>
    <w:semiHidden/>
    <w:qFormat/>
    <w:uiPriority w:val="0"/>
    <w:rPr>
      <w:rFonts w:ascii="Times New Roman" w:hAnsi="Times New Roman" w:eastAsia="宋体" w:cs="Times New Roman"/>
    </w:rPr>
    <w:tblPr>
      <w:tblBorders>
        <w:top w:val="single" w:color="auto" w:sz="12" w:space="0"/>
        <w:bottom w:val="single" w:color="auto" w:sz="12" w:space="0"/>
        <w:insideH w:val="dotted" w:color="auto" w:sz="8" w:space="0"/>
        <w:insideV w:val="dotted" w:color="auto" w:sz="8" w:space="0"/>
      </w:tblBorders>
    </w:tblPr>
  </w:style>
  <w:style w:type="table" w:customStyle="1" w:styleId="664">
    <w:name w:val="样式8211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665">
    <w:name w:val="招股书，表格121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le Normal8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667">
    <w:name w:val="网格型74"/>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招股书，表格1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网格型422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le Normal42113"/>
    <w:unhideWhenUsed/>
    <w:qFormat/>
    <w:uiPriority w:val="2"/>
    <w:rPr>
      <w:lang w:val="en-US" w:eastAsia="zh-CN" w:bidi="ar-SA"/>
    </w:rPr>
    <w:tblPr>
      <w:tblCellMar>
        <w:top w:w="0" w:type="dxa"/>
        <w:left w:w="0" w:type="dxa"/>
        <w:bottom w:w="0" w:type="dxa"/>
        <w:right w:w="0" w:type="dxa"/>
      </w:tblCellMar>
    </w:tblPr>
  </w:style>
  <w:style w:type="table" w:customStyle="1" w:styleId="671">
    <w:name w:val="网格型82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网格型31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le Normal122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74">
    <w:name w:val="网格型2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网格型25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网格型243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Normal5122"/>
    <w:unhideWhenUsed/>
    <w:qFormat/>
    <w:uiPriority w:val="2"/>
    <w:rPr>
      <w:lang w:val="en-US" w:eastAsia="zh-CN" w:bidi="ar-SA"/>
    </w:rPr>
    <w:tblPr>
      <w:tblCellMar>
        <w:top w:w="0" w:type="dxa"/>
        <w:left w:w="0" w:type="dxa"/>
        <w:bottom w:w="0" w:type="dxa"/>
        <w:right w:w="0" w:type="dxa"/>
      </w:tblCellMar>
    </w:tblPr>
  </w:style>
  <w:style w:type="table" w:customStyle="1" w:styleId="678">
    <w:name w:val="招股书，表格1131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网格型23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123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31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网格型28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表格主题2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网格型31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17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le Normal6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87">
    <w:name w:val="招股书，表格125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招股书，表格113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网格型2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表格主题31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Normal110"/>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692">
    <w:name w:val="招股书，表格12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表格主题12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网格型241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招股书，表格121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网格型244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le Normal122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698">
    <w:name w:val="网格型82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le Normal1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700">
    <w:name w:val="Table Normal523"/>
    <w:unhideWhenUsed/>
    <w:qFormat/>
    <w:uiPriority w:val="2"/>
    <w:rPr>
      <w:lang w:val="en-US" w:eastAsia="zh-CN" w:bidi="ar-SA"/>
    </w:rPr>
    <w:tblPr>
      <w:tblCellMar>
        <w:top w:w="0" w:type="dxa"/>
        <w:left w:w="0" w:type="dxa"/>
        <w:bottom w:w="0" w:type="dxa"/>
        <w:right w:w="0" w:type="dxa"/>
      </w:tblCellMar>
    </w:tblPr>
  </w:style>
  <w:style w:type="table" w:customStyle="1" w:styleId="701">
    <w:name w:val="招股书，表格133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网格型103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le Normal123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704">
    <w:name w:val="招股书，表格14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网格型147"/>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e Normal43"/>
    <w:unhideWhenUsed/>
    <w:qFormat/>
    <w:uiPriority w:val="2"/>
    <w:rPr>
      <w:lang w:val="en-US" w:eastAsia="zh-CN" w:bidi="ar-SA"/>
    </w:rPr>
    <w:tblPr>
      <w:tblCellMar>
        <w:top w:w="0" w:type="dxa"/>
        <w:left w:w="0" w:type="dxa"/>
        <w:bottom w:w="0" w:type="dxa"/>
        <w:right w:w="0" w:type="dxa"/>
      </w:tblCellMar>
    </w:tblPr>
  </w:style>
  <w:style w:type="table" w:customStyle="1" w:styleId="707">
    <w:name w:val="招股书，表格111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招股书，表格13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le Normal17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710">
    <w:name w:val="Table Normal13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11">
    <w:name w:val="Table Normal51"/>
    <w:unhideWhenUsed/>
    <w:qFormat/>
    <w:uiPriority w:val="2"/>
    <w:rPr>
      <w:lang w:val="en-US" w:eastAsia="zh-CN" w:bidi="ar-SA"/>
    </w:rPr>
    <w:tblPr>
      <w:tblCellMar>
        <w:top w:w="0" w:type="dxa"/>
        <w:left w:w="0" w:type="dxa"/>
        <w:bottom w:w="0" w:type="dxa"/>
        <w:right w:w="0" w:type="dxa"/>
      </w:tblCellMar>
    </w:tblPr>
  </w:style>
  <w:style w:type="table" w:customStyle="1" w:styleId="712">
    <w:name w:val="Table Normal423"/>
    <w:unhideWhenUsed/>
    <w:qFormat/>
    <w:uiPriority w:val="2"/>
    <w:rPr>
      <w:lang w:val="en-US" w:eastAsia="zh-CN" w:bidi="ar-SA"/>
    </w:rPr>
    <w:tblPr>
      <w:tblCellMar>
        <w:top w:w="0" w:type="dxa"/>
        <w:left w:w="0" w:type="dxa"/>
        <w:bottom w:w="0" w:type="dxa"/>
        <w:right w:w="0" w:type="dxa"/>
      </w:tblCellMar>
    </w:tblPr>
  </w:style>
  <w:style w:type="table" w:customStyle="1" w:styleId="713">
    <w:name w:val="网格型15211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网格型102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le Normal35"/>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716">
    <w:name w:val="表格样式113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717">
    <w:name w:val="网格型332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表格主题2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网格型242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1545"/>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39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5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招股书，表格121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网格型14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网格型103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le Normal18"/>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727">
    <w:name w:val="网格型3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le Normal121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29">
    <w:name w:val="样式812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730">
    <w:name w:val="招股书，表格14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网格型243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网格型11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Normal23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734">
    <w:name w:val="网格型1512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招股书，表格17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网格型8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e Normal122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38">
    <w:name w:val="表格主题32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网格型24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le Normal52112"/>
    <w:unhideWhenUsed/>
    <w:qFormat/>
    <w:uiPriority w:val="2"/>
    <w:rPr>
      <w:lang w:val="en-US" w:eastAsia="zh-CN" w:bidi="ar-SA"/>
    </w:rPr>
    <w:tblPr>
      <w:tblCellMar>
        <w:top w:w="0" w:type="dxa"/>
        <w:left w:w="0" w:type="dxa"/>
        <w:bottom w:w="0" w:type="dxa"/>
        <w:right w:w="0" w:type="dxa"/>
      </w:tblCellMar>
    </w:tblPr>
  </w:style>
  <w:style w:type="table" w:customStyle="1" w:styleId="741">
    <w:name w:val="网格型2414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le Normal55"/>
    <w:unhideWhenUsed/>
    <w:qFormat/>
    <w:uiPriority w:val="2"/>
    <w:rPr>
      <w:lang w:val="en-US" w:eastAsia="zh-CN" w:bidi="ar-SA"/>
    </w:rPr>
    <w:tblPr>
      <w:tblCellMar>
        <w:top w:w="0" w:type="dxa"/>
        <w:left w:w="0" w:type="dxa"/>
        <w:bottom w:w="0" w:type="dxa"/>
        <w:right w:w="0" w:type="dxa"/>
      </w:tblCellMar>
    </w:tblPr>
  </w:style>
  <w:style w:type="table" w:customStyle="1" w:styleId="743">
    <w:name w:val="表格主题11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网格型79"/>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网格型43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网格型24231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Normal1121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748">
    <w:name w:val="Table Normal12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749">
    <w:name w:val="网格型245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网格型14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网格型61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招股书，表格112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网格型53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网格型715"/>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网格型17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网格型32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网格型13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样式813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759">
    <w:name w:val="网格型144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网格型72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网格型2421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Normal4221"/>
    <w:unhideWhenUsed/>
    <w:qFormat/>
    <w:uiPriority w:val="2"/>
    <w:rPr>
      <w:lang w:val="en-US" w:eastAsia="zh-CN" w:bidi="ar-SA"/>
    </w:rPr>
    <w:tblPr>
      <w:tblCellMar>
        <w:top w:w="0" w:type="dxa"/>
        <w:left w:w="0" w:type="dxa"/>
        <w:bottom w:w="0" w:type="dxa"/>
        <w:right w:w="0" w:type="dxa"/>
      </w:tblCellMar>
    </w:tblPr>
  </w:style>
  <w:style w:type="table" w:customStyle="1" w:styleId="763">
    <w:name w:val="表格样式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764">
    <w:name w:val="网格型725"/>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72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网格型13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网格型96"/>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招股书，表格131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网格型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28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le Normal1112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772">
    <w:name w:val="网格型1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网格型23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招股书，表格123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网格型131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网格型21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Normal1112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778">
    <w:name w:val="网格型241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le Normal1222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80">
    <w:name w:val="网格型14"/>
    <w:basedOn w:val="42"/>
    <w:semiHidden/>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网格型34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网格型26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le Normal111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784">
    <w:name w:val="网格型412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网格型284"/>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表格样式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787">
    <w:name w:val="招股书，表格122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Normal511"/>
    <w:unhideWhenUsed/>
    <w:qFormat/>
    <w:uiPriority w:val="2"/>
    <w:rPr>
      <w:lang w:val="en-US" w:eastAsia="zh-CN" w:bidi="ar-SA"/>
    </w:rPr>
    <w:tblPr>
      <w:tblCellMar>
        <w:top w:w="0" w:type="dxa"/>
        <w:left w:w="0" w:type="dxa"/>
        <w:bottom w:w="0" w:type="dxa"/>
        <w:right w:w="0" w:type="dxa"/>
      </w:tblCellMar>
    </w:tblPr>
  </w:style>
  <w:style w:type="table" w:customStyle="1" w:styleId="789">
    <w:name w:val="网格型25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网格型5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网格型142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Normal121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93">
    <w:name w:val="Table Normal13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794">
    <w:name w:val="表格样式13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795">
    <w:name w:val="网格型33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网格型1542"/>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网格型144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网格型1524"/>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招股书，表格12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网格型8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网格型39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e Normal6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03">
    <w:name w:val="Table Normal3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04">
    <w:name w:val="网格型52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网格型32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网格型19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Normal1331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808">
    <w:name w:val="招股书，表格1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731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样式831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11">
    <w:name w:val="表格样式112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12">
    <w:name w:val="表格样式13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13">
    <w:name w:val="Table Normal12314"/>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814">
    <w:name w:val="网格型331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3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招股书，表格11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网格型244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招股书，表格126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Normal52113"/>
    <w:unhideWhenUsed/>
    <w:qFormat/>
    <w:uiPriority w:val="2"/>
    <w:rPr>
      <w:lang w:val="en-US" w:eastAsia="zh-CN" w:bidi="ar-SA"/>
    </w:rPr>
    <w:tblPr>
      <w:tblCellMar>
        <w:top w:w="0" w:type="dxa"/>
        <w:left w:w="0" w:type="dxa"/>
        <w:bottom w:w="0" w:type="dxa"/>
        <w:right w:w="0" w:type="dxa"/>
      </w:tblCellMar>
    </w:tblPr>
  </w:style>
  <w:style w:type="table" w:customStyle="1" w:styleId="820">
    <w:name w:val="网格型12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网格型21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le Normal21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823">
    <w:name w:val="网格型5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le Normal7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25">
    <w:name w:val="网格型2422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网格型20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网格型52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表格主题13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7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网格型21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招股书，表格115"/>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网格型2411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表格样式12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34">
    <w:name w:val="表格主题7"/>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样式813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36">
    <w:name w:val="Table Normal7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37">
    <w:name w:val="Table Normal14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38">
    <w:name w:val="网格型242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le Normal2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840">
    <w:name w:val="表格样式12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41">
    <w:name w:val="招股书，表格134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表格样式11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43">
    <w:name w:val="表格主题211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331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e Normal122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46">
    <w:name w:val="网格型22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网格型40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6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样式821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50">
    <w:name w:val="网格型24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招股书，表格121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网格型244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招股书，表格126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招股书，表格114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网格型23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网格型17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表格主题5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网格型101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网格型72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网格型5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网格型21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2412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e Normal24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864">
    <w:name w:val="网格型8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表格样式11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866">
    <w:name w:val="Table Normal424"/>
    <w:unhideWhenUsed/>
    <w:qFormat/>
    <w:uiPriority w:val="2"/>
    <w:rPr>
      <w:lang w:val="en-US" w:eastAsia="zh-CN" w:bidi="ar-SA"/>
    </w:rPr>
    <w:tblPr>
      <w:tblCellMar>
        <w:top w:w="0" w:type="dxa"/>
        <w:left w:w="0" w:type="dxa"/>
        <w:bottom w:w="0" w:type="dxa"/>
        <w:right w:w="0" w:type="dxa"/>
      </w:tblCellMar>
    </w:tblPr>
  </w:style>
  <w:style w:type="table" w:customStyle="1" w:styleId="867">
    <w:name w:val="样式8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68">
    <w:name w:val="招股书，表格112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网格型31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网格型1535"/>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网格型115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招股书，表格121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e Normal131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74">
    <w:name w:val="网格型102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网格型35"/>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网格型14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网格型144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招股书，表格19"/>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网格型52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网格型133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网格型31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网格型110"/>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网格型24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招股书，表格12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网格型271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网格型310"/>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le Normal15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88">
    <w:name w:val="招股书，表格121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样式813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90">
    <w:name w:val="网格型243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9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241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网格型2414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网格型42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表格主题12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le Normal14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897">
    <w:name w:val="网格型3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网格型243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le Normal12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00">
    <w:name w:val="网格型22"/>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网格型27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2423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表格主题11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网格型32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招股书，表格121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31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表格主题11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Normal15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09">
    <w:name w:val="Table Normal5212"/>
    <w:unhideWhenUsed/>
    <w:qFormat/>
    <w:uiPriority w:val="2"/>
    <w:rPr>
      <w:lang w:val="en-US" w:eastAsia="zh-CN" w:bidi="ar-SA"/>
    </w:rPr>
    <w:tblPr>
      <w:tblCellMar>
        <w:top w:w="0" w:type="dxa"/>
        <w:left w:w="0" w:type="dxa"/>
        <w:bottom w:w="0" w:type="dxa"/>
        <w:right w:w="0" w:type="dxa"/>
      </w:tblCellMar>
    </w:tblPr>
  </w:style>
  <w:style w:type="table" w:customStyle="1" w:styleId="910">
    <w:name w:val="网格型91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网格型246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网格型82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Normal3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914">
    <w:name w:val="网格型73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网格型31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网格型249"/>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网格型22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网格型6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招股书，表格121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样式835"/>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921">
    <w:name w:val="网格型2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表格主题4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le Normal32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24">
    <w:name w:val="网格型242311"/>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22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2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Normal222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928">
    <w:name w:val="网格型242314"/>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e Normal8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30">
    <w:name w:val="网格型82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121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Normal6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33">
    <w:name w:val="网格型5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e Normal134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35">
    <w:name w:val="Table Normal32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36">
    <w:name w:val="招股书，表格17"/>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网格型32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表格样式116"/>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939">
    <w:name w:val="网格型132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样式8122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941">
    <w:name w:val="网格型15211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网格型244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网格型22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161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Normal16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46">
    <w:name w:val="网格型31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Normal1222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48">
    <w:name w:val="网格型3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表格样式113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950">
    <w:name w:val="网格型244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le Normal7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52">
    <w:name w:val="网格型31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网格型162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网格型52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样式83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956">
    <w:name w:val="招股书，表格121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招股书，表格113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网格型21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网格型21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网格型72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网格型62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招股书，表格1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21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342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le Normal131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66">
    <w:name w:val="Table Normal134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67">
    <w:name w:val="Table Normal3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68">
    <w:name w:val="招股书，表格122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招股书，表格13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Normal13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71">
    <w:name w:val="网格型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58"/>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表格主题12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32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Normal13111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76">
    <w:name w:val="Table Normal15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77">
    <w:name w:val="Table Normal33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78">
    <w:name w:val="招股书，表格122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网格型21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网格型13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网格型141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表格样式1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983">
    <w:name w:val="Table Normal133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984">
    <w:name w:val="网格型38"/>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网格型22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表格样式111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987">
    <w:name w:val="表格样式12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988">
    <w:name w:val="招股书，表格121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招股书，表格11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网格型3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招股书，表格121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网格型50"/>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网格型292"/>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网格型318"/>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样式811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996">
    <w:name w:val="网格型123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le Normal13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998">
    <w:name w:val="网格型32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招股书，表格14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网格型122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网格型3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网格型159"/>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网格型5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网格型134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8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招股书，表格121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网格型51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网格型81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网格型17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网格型281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网格型94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招股书，表格132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样式81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014">
    <w:name w:val="网格型131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le Normal5214"/>
    <w:unhideWhenUsed/>
    <w:qFormat/>
    <w:uiPriority w:val="2"/>
    <w:rPr>
      <w:lang w:val="en-US" w:eastAsia="zh-CN" w:bidi="ar-SA"/>
    </w:rPr>
    <w:tblPr>
      <w:tblCellMar>
        <w:top w:w="0" w:type="dxa"/>
        <w:left w:w="0" w:type="dxa"/>
        <w:bottom w:w="0" w:type="dxa"/>
        <w:right w:w="0" w:type="dxa"/>
      </w:tblCellMar>
    </w:tblPr>
  </w:style>
  <w:style w:type="table" w:customStyle="1" w:styleId="1016">
    <w:name w:val="Table Normal1244"/>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17">
    <w:name w:val="Table Normal7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18">
    <w:name w:val="Table Normal16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19">
    <w:name w:val="网格型72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Normal3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21">
    <w:name w:val="Table Normal31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22">
    <w:name w:val="网格型11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招股书，表格121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招股书，表格113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le Normal6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26">
    <w:name w:val="网格型3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网格型1534"/>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网格型32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网格型10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表格主题3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Normal534"/>
    <w:unhideWhenUsed/>
    <w:qFormat/>
    <w:uiPriority w:val="2"/>
    <w:rPr>
      <w:lang w:val="en-US" w:eastAsia="zh-CN" w:bidi="ar-SA"/>
    </w:rPr>
    <w:tblPr>
      <w:tblCellMar>
        <w:top w:w="0" w:type="dxa"/>
        <w:left w:w="0" w:type="dxa"/>
        <w:bottom w:w="0" w:type="dxa"/>
        <w:right w:w="0" w:type="dxa"/>
      </w:tblCellMar>
    </w:tblPr>
  </w:style>
  <w:style w:type="table" w:customStyle="1" w:styleId="1032">
    <w:name w:val="Table Normal131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33">
    <w:name w:val="网格型11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网格型31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le Normal7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36">
    <w:name w:val="网格型53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招股书，表格122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e Normal14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39">
    <w:name w:val="网格型122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Normal126"/>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41">
    <w:name w:val="网格型243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网格型34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Normal124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44">
    <w:name w:val="表格样式13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045">
    <w:name w:val="网格型21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网格型152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网格型210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Normal116"/>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049">
    <w:name w:val="Table Normal161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50">
    <w:name w:val="网格型10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网格型13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网格型115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招股书，表格125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网格型411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样式822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056">
    <w:name w:val="网格型93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83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网格型18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网格型84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网格型11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网格型8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Normal1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63">
    <w:name w:val="招股书，表格121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网格型21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招股书，表格121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网格型2422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网格型182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网格型103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e Normal34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70">
    <w:name w:val="样式825"/>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071">
    <w:name w:val="网格型5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网格型36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表格样式117"/>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074">
    <w:name w:val="网格型31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招股书，表格121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网格型2424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网格型3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Normal137"/>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079">
    <w:name w:val="Table Normal12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80">
    <w:name w:val="网格型123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网格型25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e Normal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083">
    <w:name w:val="网格型15211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网格型21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招股书，表格124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表格样式14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087">
    <w:name w:val="网格型17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网格型141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Normal21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090">
    <w:name w:val="网格型271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32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网格型32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招股书，表格14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le Normal132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095">
    <w:name w:val="网格型51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网格型132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网格型245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招股书，表格11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招股书，表格122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表格样式114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01">
    <w:name w:val="招股书，表格116"/>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网格型7"/>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招股书，表格121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网格型124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表格样式12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06">
    <w:name w:val="样式83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07">
    <w:name w:val="网格型22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招股书，表格112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网格型1525"/>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Normal7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11">
    <w:name w:val="网格型11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招股书，表格13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网格型81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招股书，表格132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招股书，表格1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表格样式112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17">
    <w:name w:val="网格型41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网格型142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网格型92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Normal2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121">
    <w:name w:val="Table Normal6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22">
    <w:name w:val="网格型22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le Normal13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24">
    <w:name w:val="网格型9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 Normal53"/>
    <w:unhideWhenUsed/>
    <w:qFormat/>
    <w:uiPriority w:val="2"/>
    <w:rPr>
      <w:lang w:val="en-US" w:eastAsia="zh-CN" w:bidi="ar-SA"/>
    </w:rPr>
    <w:tblPr>
      <w:tblCellMar>
        <w:top w:w="0" w:type="dxa"/>
        <w:left w:w="0" w:type="dxa"/>
        <w:bottom w:w="0" w:type="dxa"/>
        <w:right w:w="0" w:type="dxa"/>
      </w:tblCellMar>
    </w:tblPr>
  </w:style>
  <w:style w:type="table" w:customStyle="1" w:styleId="1126">
    <w:name w:val="Table Normal3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27">
    <w:name w:val="Table Normal31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28">
    <w:name w:val="网格型13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网格型110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网格型1611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招股书，表格121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招股书，表格122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样式813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34">
    <w:name w:val="网格型25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le Normal132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36">
    <w:name w:val="Table Normal12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37">
    <w:name w:val="网格型15313"/>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3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Normal1111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140">
    <w:name w:val="网格型8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网格型242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招股书，表格1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e Normal14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44">
    <w:name w:val="Table Normal132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45">
    <w:name w:val="网格型11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网格型35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e Normal111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148">
    <w:name w:val="网格型23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le Normal33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150">
    <w:name w:val="招股书，表格1331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表格样式14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52">
    <w:name w:val="网格型10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样式83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54">
    <w:name w:val="Table Normal4212"/>
    <w:unhideWhenUsed/>
    <w:qFormat/>
    <w:uiPriority w:val="2"/>
    <w:rPr>
      <w:lang w:val="en-US" w:eastAsia="zh-CN" w:bidi="ar-SA"/>
    </w:rPr>
    <w:tblPr>
      <w:tblCellMar>
        <w:top w:w="0" w:type="dxa"/>
        <w:left w:w="0" w:type="dxa"/>
        <w:bottom w:w="0" w:type="dxa"/>
        <w:right w:w="0" w:type="dxa"/>
      </w:tblCellMar>
    </w:tblPr>
  </w:style>
  <w:style w:type="table" w:customStyle="1" w:styleId="1155">
    <w:name w:val="网格型24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招股书，表格12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32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表格主题8"/>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网格型33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网格型10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Normal5113"/>
    <w:unhideWhenUsed/>
    <w:qFormat/>
    <w:uiPriority w:val="2"/>
    <w:rPr>
      <w:lang w:val="en-US" w:eastAsia="zh-CN" w:bidi="ar-SA"/>
    </w:rPr>
    <w:tblPr>
      <w:tblCellMar>
        <w:top w:w="0" w:type="dxa"/>
        <w:left w:w="0" w:type="dxa"/>
        <w:bottom w:w="0" w:type="dxa"/>
        <w:right w:w="0" w:type="dxa"/>
      </w:tblCellMar>
    </w:tblPr>
  </w:style>
  <w:style w:type="table" w:customStyle="1" w:styleId="1162">
    <w:name w:val="Table Normal131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63">
    <w:name w:val="网格型22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网格型44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le Normal14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66">
    <w:name w:val="网格型1312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样式85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68">
    <w:name w:val="网格型1811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网格型81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表格样式13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71">
    <w:name w:val="招股书，表格15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Normal1336"/>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173">
    <w:name w:val="网格型21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244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网格型12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网格型81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网格型2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招股书，表格123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网格型19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网格型2421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le Normal532"/>
    <w:unhideWhenUsed/>
    <w:qFormat/>
    <w:uiPriority w:val="2"/>
    <w:rPr>
      <w:lang w:val="en-US" w:eastAsia="zh-CN" w:bidi="ar-SA"/>
    </w:rPr>
    <w:tblPr>
      <w:tblCellMar>
        <w:top w:w="0" w:type="dxa"/>
        <w:left w:w="0" w:type="dxa"/>
        <w:bottom w:w="0" w:type="dxa"/>
        <w:right w:w="0" w:type="dxa"/>
      </w:tblCellMar>
    </w:tblPr>
  </w:style>
  <w:style w:type="table" w:customStyle="1" w:styleId="1182">
    <w:name w:val="Table Normal15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83">
    <w:name w:val="表格主题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网格型92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网格型2422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表格样式111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187">
    <w:name w:val="Table Normal413"/>
    <w:unhideWhenUsed/>
    <w:qFormat/>
    <w:uiPriority w:val="2"/>
    <w:rPr>
      <w:lang w:val="en-US" w:eastAsia="zh-CN" w:bidi="ar-SA"/>
    </w:rPr>
    <w:tblPr>
      <w:tblCellMar>
        <w:top w:w="0" w:type="dxa"/>
        <w:left w:w="0" w:type="dxa"/>
        <w:bottom w:w="0" w:type="dxa"/>
        <w:right w:w="0" w:type="dxa"/>
      </w:tblCellMar>
    </w:tblPr>
  </w:style>
  <w:style w:type="table" w:customStyle="1" w:styleId="1188">
    <w:name w:val="表格主题31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Normal212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190">
    <w:name w:val="表格主题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14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网格型243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网格型142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le Normal1125"/>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195">
    <w:name w:val="表格主题1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le Normal127"/>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197">
    <w:name w:val="样式87"/>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98">
    <w:name w:val="表格主题4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样式81"/>
    <w:basedOn w:val="42"/>
    <w:semiHidden/>
    <w:qFormat/>
    <w:uiPriority w:val="99"/>
    <w:rPr>
      <w:rFonts w:ascii="Calibri" w:hAnsi="Calibri"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200">
    <w:name w:val="Table Normal5"/>
    <w:unhideWhenUsed/>
    <w:qFormat/>
    <w:uiPriority w:val="2"/>
    <w:rPr>
      <w:lang w:val="en-US" w:eastAsia="zh-CN" w:bidi="ar-SA"/>
    </w:rPr>
    <w:tblPr>
      <w:tblCellMar>
        <w:top w:w="0" w:type="dxa"/>
        <w:left w:w="0" w:type="dxa"/>
        <w:bottom w:w="0" w:type="dxa"/>
        <w:right w:w="0" w:type="dxa"/>
      </w:tblCellMar>
    </w:tblPr>
  </w:style>
  <w:style w:type="table" w:customStyle="1" w:styleId="1201">
    <w:name w:val="Table Normal1121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02">
    <w:name w:val="网格型32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招股书，表格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网格型110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Normal6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06">
    <w:name w:val="网格型24231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245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表格样式15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09">
    <w:name w:val="表格主题4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网格型10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Normal21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212">
    <w:name w:val="招股书，表格121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样式84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214">
    <w:name w:val="招股书，表格131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Normal13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16">
    <w:name w:val="网格型141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网格型32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招股书，表格1331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网格型120"/>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招股书，表格134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表格主题11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网格型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表格主题22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121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网格型14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主题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网格型82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样式831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229">
    <w:name w:val="Table Normal114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30">
    <w:name w:val="招股书，表格111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 Normal7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32">
    <w:name w:val="网格型31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网格型31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网格型37"/>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le Normal15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36">
    <w:name w:val="表格样式13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37">
    <w:name w:val="样式811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238">
    <w:name w:val="表格主题13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Normal113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40">
    <w:name w:val="网格型2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Normal122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42">
    <w:name w:val="网格型21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网格型132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网格型62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网格型2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招股书，表格132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网格型63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网格型242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招股书，表格15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网格型242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网格型11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le Normal7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53">
    <w:name w:val="网格型201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Normal1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55">
    <w:name w:val="网格型2421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Normal1122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57">
    <w:name w:val="Table Normal13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258">
    <w:name w:val="网格型56"/>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网格型1521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网格型38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表格样式112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62">
    <w:name w:val="Table Normal32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63">
    <w:name w:val="网格型21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网格型103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样式816"/>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266">
    <w:name w:val="网格型12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le Normal442"/>
    <w:unhideWhenUsed/>
    <w:qFormat/>
    <w:uiPriority w:val="2"/>
    <w:rPr>
      <w:lang w:val="en-US" w:eastAsia="zh-CN" w:bidi="ar-SA"/>
    </w:rPr>
    <w:tblPr>
      <w:tblCellMar>
        <w:top w:w="0" w:type="dxa"/>
        <w:left w:w="0" w:type="dxa"/>
        <w:bottom w:w="0" w:type="dxa"/>
        <w:right w:w="0" w:type="dxa"/>
      </w:tblCellMar>
    </w:tblPr>
  </w:style>
  <w:style w:type="table" w:customStyle="1" w:styleId="1268">
    <w:name w:val="招股书，表格12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网格型28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招股书，表格111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网格型25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表格主题13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招股书，表格12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表格样式11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75">
    <w:name w:val="网格型1531"/>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Normal14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277">
    <w:name w:val="网格型102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网格型30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网格型31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网格型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表格主题4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网格型421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网格型121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Normal113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285">
    <w:name w:val="网格型102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招股书，表格15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网格型22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表格样式13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89">
    <w:name w:val="网格型76"/>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11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51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网格型126"/>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招股书，表格1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02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招股书，表格1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网格型143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表格样式13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298">
    <w:name w:val="招股书，表格164"/>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网格型33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网格型3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网格型32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网格型101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表格主题31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表格主题17"/>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网格型32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le Normal122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07">
    <w:name w:val="网格型24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网格型31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招股书，表格14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21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61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Normal221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313">
    <w:name w:val="网格型82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Normal38"/>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1315">
    <w:name w:val="网格型12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网格型7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网格型243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网格型46"/>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网格型101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招股书，表格15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le Normal5213"/>
    <w:unhideWhenUsed/>
    <w:qFormat/>
    <w:uiPriority w:val="2"/>
    <w:rPr>
      <w:lang w:val="en-US" w:eastAsia="zh-CN" w:bidi="ar-SA"/>
    </w:rPr>
    <w:tblPr>
      <w:tblCellMar>
        <w:top w:w="0" w:type="dxa"/>
        <w:left w:w="0" w:type="dxa"/>
        <w:bottom w:w="0" w:type="dxa"/>
        <w:right w:w="0" w:type="dxa"/>
      </w:tblCellMar>
    </w:tblPr>
  </w:style>
  <w:style w:type="table" w:customStyle="1" w:styleId="1322">
    <w:name w:val="网格型10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网格型21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101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招股书，表格1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Normal117"/>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327">
    <w:name w:val="表格主题1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185"/>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招股书，表格117"/>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网格型52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招股书，表格132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网格型241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网格型143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网格型22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表格样式18"/>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336">
    <w:name w:val="网格型158"/>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网格型11"/>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网格型14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网格型41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le Normal32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41">
    <w:name w:val="网格型127"/>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Normal32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43">
    <w:name w:val="Table Normal4111"/>
    <w:unhideWhenUsed/>
    <w:qFormat/>
    <w:uiPriority w:val="2"/>
    <w:rPr>
      <w:lang w:val="en-US" w:eastAsia="zh-CN" w:bidi="ar-SA"/>
    </w:rPr>
    <w:tblPr>
      <w:tblCellMar>
        <w:top w:w="0" w:type="dxa"/>
        <w:left w:w="0" w:type="dxa"/>
        <w:bottom w:w="0" w:type="dxa"/>
        <w:right w:w="0" w:type="dxa"/>
      </w:tblCellMar>
    </w:tblPr>
  </w:style>
  <w:style w:type="table" w:customStyle="1" w:styleId="1344">
    <w:name w:val="Table Normal122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45">
    <w:name w:val="网格型27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招股书，表格14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le Normal13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348">
    <w:name w:val="网格型2423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22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网格型7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网格型122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网格型71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网格型241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le Normal37"/>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355">
    <w:name w:val="网格型3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网格型6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网格型244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表格主题5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招股书，表格12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表格主题41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网格型219"/>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102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21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招股书，表格12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le Normal4311"/>
    <w:unhideWhenUsed/>
    <w:qFormat/>
    <w:uiPriority w:val="2"/>
    <w:rPr>
      <w:lang w:val="en-US" w:eastAsia="zh-CN" w:bidi="ar-SA"/>
    </w:rPr>
    <w:tblPr>
      <w:tblCellMar>
        <w:top w:w="0" w:type="dxa"/>
        <w:left w:w="0" w:type="dxa"/>
        <w:bottom w:w="0" w:type="dxa"/>
        <w:right w:w="0" w:type="dxa"/>
      </w:tblCellMar>
    </w:tblPr>
  </w:style>
  <w:style w:type="table" w:customStyle="1" w:styleId="1366">
    <w:name w:val="网格型24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网格型244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Normal2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369">
    <w:name w:val="网格型2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表格样式14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371">
    <w:name w:val="网格型241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网格型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网格型11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招股书，表格121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网格型242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377">
    <w:name w:val="网格型21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表格主题12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Normal27"/>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380">
    <w:name w:val="网格型6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6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表格主题11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样式113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384">
    <w:name w:val="网格型3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网格型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网格型1532"/>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网格型7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网格型17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le Normal7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90">
    <w:name w:val="网格型53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le Normal14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392">
    <w:name w:val="Table Normal543"/>
    <w:unhideWhenUsed/>
    <w:qFormat/>
    <w:uiPriority w:val="2"/>
    <w:rPr>
      <w:lang w:val="en-US" w:eastAsia="zh-CN" w:bidi="ar-SA"/>
    </w:rPr>
    <w:tblPr>
      <w:tblCellMar>
        <w:top w:w="0" w:type="dxa"/>
        <w:left w:w="0" w:type="dxa"/>
        <w:bottom w:w="0" w:type="dxa"/>
        <w:right w:w="0" w:type="dxa"/>
      </w:tblCellMar>
    </w:tblPr>
  </w:style>
  <w:style w:type="table" w:customStyle="1" w:styleId="1393">
    <w:name w:val="网格型19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425"/>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22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19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样式8115"/>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98">
    <w:name w:val="网格型31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93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样式84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401">
    <w:name w:val="网格型6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网格型151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le Normal113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404">
    <w:name w:val="招股书，表格124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le Normal5311"/>
    <w:unhideWhenUsed/>
    <w:qFormat/>
    <w:uiPriority w:val="2"/>
    <w:rPr>
      <w:lang w:val="en-US" w:eastAsia="zh-CN" w:bidi="ar-SA"/>
    </w:rPr>
    <w:tblPr>
      <w:tblCellMar>
        <w:top w:w="0" w:type="dxa"/>
        <w:left w:w="0" w:type="dxa"/>
        <w:bottom w:w="0" w:type="dxa"/>
        <w:right w:w="0" w:type="dxa"/>
      </w:tblCellMar>
    </w:tblPr>
  </w:style>
  <w:style w:type="table" w:customStyle="1" w:styleId="1406">
    <w:name w:val="网格型22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36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招股书，表格128"/>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表格主题35"/>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表格样式13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411">
    <w:name w:val="招股书，表格15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Normal2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413">
    <w:name w:val="网格型411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136"/>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le Normal4312"/>
    <w:unhideWhenUsed/>
    <w:qFormat/>
    <w:uiPriority w:val="2"/>
    <w:rPr>
      <w:lang w:val="en-US" w:eastAsia="zh-CN" w:bidi="ar-SA"/>
    </w:rPr>
    <w:tblPr>
      <w:tblCellMar>
        <w:top w:w="0" w:type="dxa"/>
        <w:left w:w="0" w:type="dxa"/>
        <w:bottom w:w="0" w:type="dxa"/>
        <w:right w:w="0" w:type="dxa"/>
      </w:tblCellMar>
    </w:tblPr>
  </w:style>
  <w:style w:type="table" w:customStyle="1" w:styleId="1416">
    <w:name w:val="网格型3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10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网格型26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Normal132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20">
    <w:name w:val="网格型21"/>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le Normal12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22">
    <w:name w:val="表格样式13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423">
    <w:name w:val="网格型43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表格样式14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425">
    <w:name w:val="招股书，表格15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招股书，表格122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12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1522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Normal5123"/>
    <w:unhideWhenUsed/>
    <w:qFormat/>
    <w:uiPriority w:val="2"/>
    <w:rPr>
      <w:lang w:val="en-US" w:eastAsia="zh-CN" w:bidi="ar-SA"/>
    </w:rPr>
    <w:tblPr>
      <w:tblCellMar>
        <w:top w:w="0" w:type="dxa"/>
        <w:left w:w="0" w:type="dxa"/>
        <w:bottom w:w="0" w:type="dxa"/>
        <w:right w:w="0" w:type="dxa"/>
      </w:tblCellMar>
    </w:tblPr>
  </w:style>
  <w:style w:type="table" w:customStyle="1" w:styleId="1430">
    <w:name w:val="Table Normal541"/>
    <w:unhideWhenUsed/>
    <w:qFormat/>
    <w:uiPriority w:val="2"/>
    <w:rPr>
      <w:lang w:val="en-US" w:eastAsia="zh-CN" w:bidi="ar-SA"/>
    </w:rPr>
    <w:tblPr>
      <w:tblCellMar>
        <w:top w:w="0" w:type="dxa"/>
        <w:left w:w="0" w:type="dxa"/>
        <w:bottom w:w="0" w:type="dxa"/>
        <w:right w:w="0" w:type="dxa"/>
      </w:tblCellMar>
    </w:tblPr>
  </w:style>
  <w:style w:type="table" w:customStyle="1" w:styleId="1431">
    <w:name w:val="Table Normal5312"/>
    <w:unhideWhenUsed/>
    <w:qFormat/>
    <w:uiPriority w:val="2"/>
    <w:rPr>
      <w:lang w:val="en-US" w:eastAsia="zh-CN" w:bidi="ar-SA"/>
    </w:rPr>
    <w:tblPr>
      <w:tblCellMar>
        <w:top w:w="0" w:type="dxa"/>
        <w:left w:w="0" w:type="dxa"/>
        <w:bottom w:w="0" w:type="dxa"/>
        <w:right w:w="0" w:type="dxa"/>
      </w:tblCellMar>
    </w:tblPr>
  </w:style>
  <w:style w:type="table" w:customStyle="1" w:styleId="1432">
    <w:name w:val="招股书，表格13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招股书，表格135"/>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招股书，表格12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Normal6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36">
    <w:name w:val="Table Normal15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37">
    <w:name w:val="网格型103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31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招股书，表格1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Normal212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441">
    <w:name w:val="网格型132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招股书，表格124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网格型1533"/>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网格型2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招股书，表格1131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招股书，表格13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网格型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招股书，表格122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2412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网格型1515"/>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44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招股书，表格122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网格型242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网格型26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网格型10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网格型32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e Normal32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58">
    <w:name w:val="网格型2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e Normal32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60">
    <w:name w:val="表格样式1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461">
    <w:name w:val="Table Normal1322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62">
    <w:name w:val="网格型143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网格型11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表格主题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1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招股书，表格13"/>
    <w:basedOn w:val="42"/>
    <w:semiHidden/>
    <w:qFormat/>
    <w:uiPriority w:val="39"/>
    <w:rPr>
      <w:rFonts w:ascii="Calibri" w:hAnsi="Calibri" w:eastAsia="宋体"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网格型141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网格型2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137"/>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网格型132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表格主题2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网格型2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2413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Normal131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75">
    <w:name w:val="Table Normal114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476">
    <w:name w:val="网格型17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网格型11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网格型51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表格主题41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招股书，表格14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网格型93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le Normal411"/>
    <w:unhideWhenUsed/>
    <w:qFormat/>
    <w:uiPriority w:val="2"/>
    <w:rPr>
      <w:lang w:val="en-US" w:eastAsia="zh-CN" w:bidi="ar-SA"/>
    </w:rPr>
    <w:tblPr>
      <w:tblCellMar>
        <w:top w:w="0" w:type="dxa"/>
        <w:left w:w="0" w:type="dxa"/>
        <w:bottom w:w="0" w:type="dxa"/>
        <w:right w:w="0" w:type="dxa"/>
      </w:tblCellMar>
    </w:tblPr>
  </w:style>
  <w:style w:type="table" w:customStyle="1" w:styleId="1483">
    <w:name w:val="网格型131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Normal4121"/>
    <w:unhideWhenUsed/>
    <w:qFormat/>
    <w:uiPriority w:val="2"/>
    <w:rPr>
      <w:lang w:val="en-US" w:eastAsia="zh-CN" w:bidi="ar-SA"/>
    </w:rPr>
    <w:tblPr>
      <w:tblCellMar>
        <w:top w:w="0" w:type="dxa"/>
        <w:left w:w="0" w:type="dxa"/>
        <w:bottom w:w="0" w:type="dxa"/>
        <w:right w:w="0" w:type="dxa"/>
      </w:tblCellMar>
    </w:tblPr>
  </w:style>
  <w:style w:type="table" w:customStyle="1" w:styleId="1485">
    <w:name w:val="Table Normal1217"/>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86">
    <w:name w:val="网格型15111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样式8125"/>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488">
    <w:name w:val="网格型82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8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网格型21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样式8111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492">
    <w:name w:val="网格型7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招股书，表格112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表格样式1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495">
    <w:name w:val="网格型3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le Normal212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497">
    <w:name w:val="Table Normal1312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498">
    <w:name w:val="招股书，表格121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表格主题2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网格型11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24234"/>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招股书，表格13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Normal29"/>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1504">
    <w:name w:val="招股书，表格133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242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le Normal122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07">
    <w:name w:val="网格型62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样式82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509">
    <w:name w:val="网格型24215"/>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12"/>
    <w:basedOn w:val="42"/>
    <w:semiHidden/>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网格型122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le Normal33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13">
    <w:name w:val="招股书，表格122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52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32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网格型2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2412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24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网格型30"/>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网格型25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162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Normal23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523">
    <w:name w:val="Table Normal9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24">
    <w:name w:val="网格型29"/>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网格型2412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网格型35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网格型110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网格型21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表格主题311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网格型16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32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le Normal41"/>
    <w:unhideWhenUsed/>
    <w:qFormat/>
    <w:uiPriority w:val="2"/>
    <w:rPr>
      <w:lang w:val="en-US" w:eastAsia="zh-CN" w:bidi="ar-SA"/>
    </w:rPr>
    <w:tblPr>
      <w:tblCellMar>
        <w:top w:w="0" w:type="dxa"/>
        <w:left w:w="0" w:type="dxa"/>
        <w:bottom w:w="0" w:type="dxa"/>
        <w:right w:w="0" w:type="dxa"/>
      </w:tblCellMar>
    </w:tblPr>
  </w:style>
  <w:style w:type="table" w:customStyle="1" w:styleId="1533">
    <w:name w:val="Table Normal12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34">
    <w:name w:val="网格型43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2412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1521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Normal133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38">
    <w:name w:val="网格型1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Normal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40">
    <w:name w:val="网格型9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Normal32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42">
    <w:name w:val="招股书，表格122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le Normal23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544">
    <w:name w:val="网格型21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网格型2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网格型3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le Normal122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48">
    <w:name w:val="网格型43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2413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22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143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3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Normal136"/>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54">
    <w:name w:val="Table Normal111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555">
    <w:name w:val="网格型81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22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招股书，表格134"/>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Normal8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59">
    <w:name w:val="网格型35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网格型91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招股书，表格15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网格型53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le Normal14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64">
    <w:name w:val="网格型8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13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2414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le Normal132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68">
    <w:name w:val="网格型122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Normal122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70">
    <w:name w:val="Table Normal131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71">
    <w:name w:val="网格型4"/>
    <w:basedOn w:val="42"/>
    <w:semiHidden/>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2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13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102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网格型142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招股书，表格132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19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招股书，表格134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招股书，表格121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71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表格样式13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582">
    <w:name w:val="网格型10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le Normal14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584">
    <w:name w:val="网格型151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Normal52"/>
    <w:unhideWhenUsed/>
    <w:qFormat/>
    <w:uiPriority w:val="2"/>
    <w:rPr>
      <w:lang w:val="en-US" w:eastAsia="zh-CN" w:bidi="ar-SA"/>
    </w:rPr>
    <w:tblPr>
      <w:tblCellMar>
        <w:top w:w="0" w:type="dxa"/>
        <w:left w:w="0" w:type="dxa"/>
        <w:bottom w:w="0" w:type="dxa"/>
        <w:right w:w="0" w:type="dxa"/>
      </w:tblCellMar>
    </w:tblPr>
  </w:style>
  <w:style w:type="table" w:customStyle="1" w:styleId="1586">
    <w:name w:val="网格型16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15"/>
    <w:basedOn w:val="42"/>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e Normal133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89">
    <w:name w:val="网格型32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2"/>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Normal24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592">
    <w:name w:val="网格型9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招股书，表格112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le Normal112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595">
    <w:name w:val="Table Normal123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596">
    <w:name w:val="Table Normal211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597">
    <w:name w:val="网格型26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2422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le Normal524"/>
    <w:unhideWhenUsed/>
    <w:qFormat/>
    <w:uiPriority w:val="2"/>
    <w:rPr>
      <w:lang w:val="en-US" w:eastAsia="zh-CN" w:bidi="ar-SA"/>
    </w:rPr>
    <w:tblPr>
      <w:tblCellMar>
        <w:top w:w="0" w:type="dxa"/>
        <w:left w:w="0" w:type="dxa"/>
        <w:bottom w:w="0" w:type="dxa"/>
        <w:right w:w="0" w:type="dxa"/>
      </w:tblCellMar>
    </w:tblPr>
  </w:style>
  <w:style w:type="table" w:customStyle="1" w:styleId="1600">
    <w:name w:val="网格型3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招股书，表格17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Normal16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603">
    <w:name w:val="样式81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04">
    <w:name w:val="网格型6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Normal12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06">
    <w:name w:val="Table Normal15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07">
    <w:name w:val="表格主题22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样式822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10">
    <w:name w:val="网格型13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42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le Normal211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613">
    <w:name w:val="Table Normal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614">
    <w:name w:val="网格型132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网格型293"/>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le Normal13314"/>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617">
    <w:name w:val="Table Normal32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18">
    <w:name w:val="网格型33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le Normal6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20">
    <w:name w:val="Table Normal15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21">
    <w:name w:val="网格型1541"/>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e Normal3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23">
    <w:name w:val="样式8311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24">
    <w:name w:val="招股书，表格15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le Normal521"/>
    <w:unhideWhenUsed/>
    <w:qFormat/>
    <w:uiPriority w:val="2"/>
    <w:rPr>
      <w:lang w:val="en-US" w:eastAsia="zh-CN" w:bidi="ar-SA"/>
    </w:rPr>
    <w:tblPr>
      <w:tblCellMar>
        <w:top w:w="0" w:type="dxa"/>
        <w:left w:w="0" w:type="dxa"/>
        <w:bottom w:w="0" w:type="dxa"/>
        <w:right w:w="0" w:type="dxa"/>
      </w:tblCellMar>
    </w:tblPr>
  </w:style>
  <w:style w:type="table" w:customStyle="1" w:styleId="1626">
    <w:name w:val="网格型2424"/>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le Normal132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28">
    <w:name w:val="Table Normal1331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629">
    <w:name w:val="网格型2416"/>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le Normal531"/>
    <w:unhideWhenUsed/>
    <w:qFormat/>
    <w:uiPriority w:val="2"/>
    <w:rPr>
      <w:lang w:val="en-US" w:eastAsia="zh-CN" w:bidi="ar-SA"/>
    </w:rPr>
    <w:tblPr>
      <w:tblCellMar>
        <w:top w:w="0" w:type="dxa"/>
        <w:left w:w="0" w:type="dxa"/>
        <w:bottom w:w="0" w:type="dxa"/>
        <w:right w:w="0" w:type="dxa"/>
      </w:tblCellMar>
    </w:tblPr>
  </w:style>
  <w:style w:type="table" w:customStyle="1" w:styleId="1631">
    <w:name w:val="招股书，表格13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le Normal12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33">
    <w:name w:val="表格主题13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网格型42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表格主题12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招股书，表格161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招股书，表格122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Normal7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39">
    <w:name w:val="表格样式112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640">
    <w:name w:val="网格型161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5"/>
    <w:basedOn w:val="42"/>
    <w:semiHidden/>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1811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le Normal16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644">
    <w:name w:val="网格型6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网格型92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le Normal4313"/>
    <w:unhideWhenUsed/>
    <w:qFormat/>
    <w:uiPriority w:val="2"/>
    <w:rPr>
      <w:lang w:val="en-US" w:eastAsia="zh-CN" w:bidi="ar-SA"/>
    </w:rPr>
    <w:tblPr>
      <w:tblCellMar>
        <w:top w:w="0" w:type="dxa"/>
        <w:left w:w="0" w:type="dxa"/>
        <w:bottom w:w="0" w:type="dxa"/>
        <w:right w:w="0" w:type="dxa"/>
      </w:tblCellMar>
    </w:tblPr>
  </w:style>
  <w:style w:type="table" w:customStyle="1" w:styleId="1647">
    <w:name w:val="表格样式13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648">
    <w:name w:val="招股书，表格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招股书，表格12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le Normal54"/>
    <w:unhideWhenUsed/>
    <w:qFormat/>
    <w:uiPriority w:val="2"/>
    <w:rPr>
      <w:lang w:val="en-US" w:eastAsia="zh-CN" w:bidi="ar-SA"/>
    </w:rPr>
    <w:tblPr>
      <w:tblCellMar>
        <w:top w:w="0" w:type="dxa"/>
        <w:left w:w="0" w:type="dxa"/>
        <w:bottom w:w="0" w:type="dxa"/>
        <w:right w:w="0" w:type="dxa"/>
      </w:tblCellMar>
    </w:tblPr>
  </w:style>
  <w:style w:type="table" w:customStyle="1" w:styleId="1651">
    <w:name w:val="招股书，表格12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招股书，表格111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表格样式12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655">
    <w:name w:val="Table Normal4211"/>
    <w:unhideWhenUsed/>
    <w:qFormat/>
    <w:uiPriority w:val="2"/>
    <w:rPr>
      <w:lang w:val="en-US" w:eastAsia="zh-CN" w:bidi="ar-SA"/>
    </w:rPr>
    <w:tblPr>
      <w:tblCellMar>
        <w:top w:w="0" w:type="dxa"/>
        <w:left w:w="0" w:type="dxa"/>
        <w:bottom w:w="0" w:type="dxa"/>
        <w:right w:w="0" w:type="dxa"/>
      </w:tblCellMar>
    </w:tblPr>
  </w:style>
  <w:style w:type="table" w:customStyle="1" w:styleId="1656">
    <w:name w:val="网格型71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le Normal1227"/>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58">
    <w:name w:val="Table Normal131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59">
    <w:name w:val="网格型21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21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招股书，表格122"/>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样式841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63">
    <w:name w:val="网格型12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101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97"/>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le Normal133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667">
    <w:name w:val="网格型11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122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2424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招股书，表格17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34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24236"/>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le Normal132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74">
    <w:name w:val="网格型10"/>
    <w:basedOn w:val="42"/>
    <w:semiHidden/>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le Normal1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76">
    <w:name w:val="网格型3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141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招股书，表格114"/>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7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网格型52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表格主题21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Normal13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83">
    <w:name w:val="招股书，表格16"/>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样式8111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85">
    <w:name w:val="网格型74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表格主题21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表格样式12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688">
    <w:name w:val="网格型1221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11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142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样式812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692">
    <w:name w:val="网格型6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表格主题1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Normal7"/>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95">
    <w:name w:val="Table Normal15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96">
    <w:name w:val="Table Normal7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97">
    <w:name w:val="网格型22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e Normal121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699">
    <w:name w:val="表格主题1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招股书，表格1331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招股书，表格12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91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表格样式1125"/>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04">
    <w:name w:val="表格主题1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11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le Normal12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07">
    <w:name w:val="网格型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104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样式111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10">
    <w:name w:val="招股书，表格1131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招股书，表格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93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2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421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网格型5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网格型61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le Normal1122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719">
    <w:name w:val="Table Normal129"/>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720">
    <w:name w:val="招股书，表格112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样式83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22">
    <w:name w:val="网格型141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82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le Normal31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25">
    <w:name w:val="样式8211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26">
    <w:name w:val="网格型331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e Normal6"/>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28">
    <w:name w:val="表格样式111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29">
    <w:name w:val="网格型34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14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表格样式11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32">
    <w:name w:val="Table Normal3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33">
    <w:name w:val="网格型2422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le Normal222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735">
    <w:name w:val="网格型3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表格样式113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37">
    <w:name w:val="样式8121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38">
    <w:name w:val="网格型242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11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网格型22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招股书，表格121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le Normal122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43">
    <w:name w:val="招股书，表格12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样式8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45">
    <w:name w:val="网格型2429"/>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网格型8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le Normal134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748">
    <w:name w:val="网格型165"/>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网格型122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le Normal113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751">
    <w:name w:val="网格型51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le Normal48"/>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1753">
    <w:name w:val="Table Normal11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754">
    <w:name w:val="Table Normal9"/>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755">
    <w:name w:val="表格主题3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Normal15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57">
    <w:name w:val="招股书，表格112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53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335"/>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表格主题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124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表格样式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763">
    <w:name w:val="网格型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72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7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网格型25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表格主题14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115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Normal16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770">
    <w:name w:val="网格型2413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招股书，表格111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网格型1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152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表格主题12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18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31"/>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102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43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Normal56"/>
    <w:unhideWhenUsed/>
    <w:qFormat/>
    <w:uiPriority w:val="2"/>
    <w:rPr>
      <w:lang w:val="en-US" w:eastAsia="zh-CN" w:bidi="ar-SA"/>
    </w:rPr>
    <w:tblPr>
      <w:tblCellMar>
        <w:top w:w="0" w:type="dxa"/>
        <w:left w:w="0" w:type="dxa"/>
        <w:bottom w:w="0" w:type="dxa"/>
        <w:right w:w="0" w:type="dxa"/>
      </w:tblCellMar>
    </w:tblPr>
  </w:style>
  <w:style w:type="table" w:customStyle="1" w:styleId="1781">
    <w:name w:val="网格型4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91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e Normal121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784">
    <w:name w:val="招股书，表格122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招股书，表格121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121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133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样式82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89">
    <w:name w:val="样式841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790">
    <w:name w:val="招股书，表格12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151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Normal113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793">
    <w:name w:val="网格型72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9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招股书，表格123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招股书，表格14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Table Normal133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798">
    <w:name w:val="网格型341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Normal16"/>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800">
    <w:name w:val="网格型2411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网格型143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表格样式14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03">
    <w:name w:val="网格型281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网格型20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le Normal3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06">
    <w:name w:val="Table Normal132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07">
    <w:name w:val="表格主题32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32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35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表格主题1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表格样式11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12">
    <w:name w:val="网格型64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Normal12111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14">
    <w:name w:val="Table Normal1312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15">
    <w:name w:val="网格型11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19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17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表格主题12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招股书，表格15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招股书，表格129"/>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132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le Normal17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823">
    <w:name w:val="网格型2421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网格型11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132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网格型3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招股书，表格131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19"/>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2412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422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2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132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e Normal41111"/>
    <w:unhideWhenUsed/>
    <w:qFormat/>
    <w:uiPriority w:val="2"/>
    <w:rPr>
      <w:lang w:val="en-US" w:eastAsia="zh-CN" w:bidi="ar-SA"/>
    </w:rPr>
    <w:tblPr>
      <w:tblCellMar>
        <w:top w:w="0" w:type="dxa"/>
        <w:left w:w="0" w:type="dxa"/>
        <w:bottom w:w="0" w:type="dxa"/>
        <w:right w:w="0" w:type="dxa"/>
      </w:tblCellMar>
    </w:tblPr>
  </w:style>
  <w:style w:type="table" w:customStyle="1" w:styleId="1834">
    <w:name w:val="样式815"/>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835">
    <w:name w:val="Table Normal42111"/>
    <w:unhideWhenUsed/>
    <w:qFormat/>
    <w:uiPriority w:val="2"/>
    <w:rPr>
      <w:lang w:val="en-US" w:eastAsia="zh-CN" w:bidi="ar-SA"/>
    </w:rPr>
    <w:tblPr>
      <w:tblCellMar>
        <w:top w:w="0" w:type="dxa"/>
        <w:left w:w="0" w:type="dxa"/>
        <w:bottom w:w="0" w:type="dxa"/>
        <w:right w:w="0" w:type="dxa"/>
      </w:tblCellMar>
    </w:tblPr>
  </w:style>
  <w:style w:type="table" w:customStyle="1" w:styleId="1836">
    <w:name w:val="网格型40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le Normal1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38">
    <w:name w:val="Table Normal135"/>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839">
    <w:name w:val="网格型22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表格主题22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le Normal9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842">
    <w:name w:val="网格型22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网格型5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21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83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网格型2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网格型6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242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Normal21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850">
    <w:name w:val="网格型71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92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8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e Normal122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54">
    <w:name w:val="网格型25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106"/>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网格型142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招股书，表格12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le Normal9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859">
    <w:name w:val="招股书，表格121"/>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样式8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861">
    <w:name w:val="表格主题5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招股书，表格133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2413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网格型82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731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Normal431"/>
    <w:unhideWhenUsed/>
    <w:qFormat/>
    <w:uiPriority w:val="2"/>
    <w:rPr>
      <w:lang w:val="en-US" w:eastAsia="zh-CN" w:bidi="ar-SA"/>
    </w:rPr>
    <w:tblPr>
      <w:tblCellMar>
        <w:top w:w="0" w:type="dxa"/>
        <w:left w:w="0" w:type="dxa"/>
        <w:bottom w:w="0" w:type="dxa"/>
        <w:right w:w="0" w:type="dxa"/>
      </w:tblCellMar>
    </w:tblPr>
  </w:style>
  <w:style w:type="table" w:customStyle="1" w:styleId="1867">
    <w:name w:val="网格型341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表格主题11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网格型244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86"/>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表格样式16"/>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72">
    <w:name w:val="招股书，表格1"/>
    <w:basedOn w:val="42"/>
    <w:semiHidden/>
    <w:qFormat/>
    <w:uiPriority w:val="39"/>
    <w:rPr>
      <w:rFonts w:ascii="Calibri" w:hAnsi="Calibri" w:eastAsia="宋体"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网格型71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1536"/>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样式811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876">
    <w:name w:val="网格型19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e Normal415"/>
    <w:unhideWhenUsed/>
    <w:qFormat/>
    <w:uiPriority w:val="2"/>
    <w:rPr>
      <w:lang w:val="en-US" w:eastAsia="zh-CN" w:bidi="ar-SA"/>
    </w:rPr>
    <w:tblPr>
      <w:tblCellMar>
        <w:top w:w="0" w:type="dxa"/>
        <w:left w:w="0" w:type="dxa"/>
        <w:bottom w:w="0" w:type="dxa"/>
        <w:right w:w="0" w:type="dxa"/>
      </w:tblCellMar>
    </w:tblPr>
  </w:style>
  <w:style w:type="table" w:customStyle="1" w:styleId="1879">
    <w:name w:val="表格样式13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80">
    <w:name w:val="网格型7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2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37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Normal32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84">
    <w:name w:val="表格样式113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85">
    <w:name w:val="网格型1412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le Normal7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87">
    <w:name w:val="网格型244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210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52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2425"/>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63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le Normal1122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893">
    <w:name w:val="网格型91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网格型6"/>
    <w:basedOn w:val="42"/>
    <w:semiHidden/>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招股书，表格122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Normal131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897">
    <w:name w:val="网格型141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样式11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899">
    <w:name w:val="网格型274"/>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Normal22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901">
    <w:name w:val="网格型81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样式8"/>
    <w:basedOn w:val="42"/>
    <w:semiHidden/>
    <w:qFormat/>
    <w:uiPriority w:val="99"/>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03">
    <w:name w:val="网格型332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77"/>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le Normal13211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906">
    <w:name w:val="网格型51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招股书，表格14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243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3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92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网格型25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样式812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13">
    <w:name w:val="表格样式14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14">
    <w:name w:val="网格型3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22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5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le Normal33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18">
    <w:name w:val="网格型27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网格型32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表格样式12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21">
    <w:name w:val="招股书，表格12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网格型155"/>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63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63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le Normal124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26">
    <w:name w:val="网格型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样式85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28">
    <w:name w:val="样式811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29">
    <w:name w:val="网格型11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22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le Normal123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32">
    <w:name w:val="网格型411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Normal5211"/>
    <w:unhideWhenUsed/>
    <w:qFormat/>
    <w:uiPriority w:val="2"/>
    <w:rPr>
      <w:lang w:val="en-US" w:eastAsia="zh-CN" w:bidi="ar-SA"/>
    </w:rPr>
    <w:tblPr>
      <w:tblCellMar>
        <w:top w:w="0" w:type="dxa"/>
        <w:left w:w="0" w:type="dxa"/>
        <w:bottom w:w="0" w:type="dxa"/>
        <w:right w:w="0" w:type="dxa"/>
      </w:tblCellMar>
    </w:tblPr>
  </w:style>
  <w:style w:type="table" w:customStyle="1" w:styleId="1934">
    <w:name w:val="样式821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35">
    <w:name w:val="网格型2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招股书，表格13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招股书，表格131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le Normal1121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939">
    <w:name w:val="网格型131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319"/>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9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网格型19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94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le Normal36"/>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45">
    <w:name w:val="网格型143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410"/>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招股书，表格1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4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21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19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表格样式112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52">
    <w:name w:val="Table Normal1212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953">
    <w:name w:val="网格型71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样式822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55">
    <w:name w:val="网格型246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le Normal132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957">
    <w:name w:val="Table Normal122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958">
    <w:name w:val="网格型181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132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招股书，表格112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42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网格型6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招股书，表格1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le Normal1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965">
    <w:name w:val="招股书，表格14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e Normal131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968">
    <w:name w:val="网格型93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招股书，表格13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表格样式12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71">
    <w:name w:val="网格型243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28"/>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121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网格型24245"/>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92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7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网格型110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网格型81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招股书，表格132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表格主题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34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Normal111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1984">
    <w:name w:val="网格型103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网格型291"/>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31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243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招股书，表格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le Normal8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90">
    <w:name w:val="网格型22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网格型53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Normal2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1993">
    <w:name w:val="Table Normal134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1994">
    <w:name w:val="网格型11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表格样式112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96">
    <w:name w:val="样式82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997">
    <w:name w:val="表格样式17"/>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1998">
    <w:name w:val="网格型245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招股书，表格121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样式8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001">
    <w:name w:val="网格型921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11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招股书，表格12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网格型24231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45"/>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招股书，表格122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表格主题16"/>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网格型11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24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招股书，表格111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网格型2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网格型31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网格型62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e Normal1322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15">
    <w:name w:val="网格型26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3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网格型13"/>
    <w:basedOn w:val="42"/>
    <w:semiHidden/>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le Normal533"/>
    <w:unhideWhenUsed/>
    <w:qFormat/>
    <w:uiPriority w:val="2"/>
    <w:rPr>
      <w:lang w:val="en-US" w:eastAsia="zh-CN" w:bidi="ar-SA"/>
    </w:rPr>
    <w:tblPr>
      <w:tblCellMar>
        <w:top w:w="0" w:type="dxa"/>
        <w:left w:w="0" w:type="dxa"/>
        <w:bottom w:w="0" w:type="dxa"/>
        <w:right w:w="0" w:type="dxa"/>
      </w:tblCellMar>
    </w:tblPr>
  </w:style>
  <w:style w:type="table" w:customStyle="1" w:styleId="2019">
    <w:name w:val="网格型7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le Normal22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021">
    <w:name w:val="Table Normal128"/>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22">
    <w:name w:val="网格型42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网格型10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网格型2411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表格主题32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Normal425"/>
    <w:unhideWhenUsed/>
    <w:qFormat/>
    <w:uiPriority w:val="2"/>
    <w:rPr>
      <w:lang w:val="en-US" w:eastAsia="zh-CN" w:bidi="ar-SA"/>
    </w:rPr>
    <w:tblPr>
      <w:tblCellMar>
        <w:top w:w="0" w:type="dxa"/>
        <w:left w:w="0" w:type="dxa"/>
        <w:bottom w:w="0" w:type="dxa"/>
        <w:right w:w="0" w:type="dxa"/>
      </w:tblCellMar>
    </w:tblPr>
  </w:style>
  <w:style w:type="table" w:customStyle="1" w:styleId="2027">
    <w:name w:val="网格型3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网格型61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网格型2421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网格型122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le Normal33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33">
    <w:name w:val="招股书，表格132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网格型32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Normal25"/>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036">
    <w:name w:val="表格主题21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网格型2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网格型24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网格型2412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表格样式12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041">
    <w:name w:val="网格型131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le Normal12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43">
    <w:name w:val="网格型19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网格型1221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样式812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046">
    <w:name w:val="Table Normal1231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47">
    <w:name w:val="网格型9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2411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74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Normal161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51">
    <w:name w:val="网格型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Normal32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53">
    <w:name w:val="招股书，表格1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表格样式112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055">
    <w:name w:val="网格型26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1522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le Normal8"/>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58">
    <w:name w:val="招股书，表格122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表格主题11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招股书，表格122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招股书，表格161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341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103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网格型381"/>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le Normal113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066">
    <w:name w:val="表格样式11"/>
    <w:basedOn w:val="42"/>
    <w:semiHidden/>
    <w:qFormat/>
    <w:uiPriority w:val="0"/>
    <w:rPr>
      <w:rFonts w:ascii="Times New Roman" w:hAnsi="Times New Roman" w:eastAsia="宋体" w:cs="Times New Roman"/>
    </w:rPr>
    <w:tblPr>
      <w:tblBorders>
        <w:top w:val="single" w:color="auto" w:sz="12" w:space="0"/>
        <w:bottom w:val="single" w:color="auto" w:sz="12" w:space="0"/>
        <w:insideH w:val="dotted" w:color="auto" w:sz="8" w:space="0"/>
        <w:insideV w:val="dotted" w:color="auto" w:sz="8" w:space="0"/>
      </w:tblBorders>
    </w:tblPr>
  </w:style>
  <w:style w:type="table" w:customStyle="1" w:styleId="2067">
    <w:name w:val="网格型101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招股书，表格12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218"/>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414"/>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le Normal6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72">
    <w:name w:val="网格型734"/>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le Normal12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74">
    <w:name w:val="网格型16"/>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2412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le Normal13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77">
    <w:name w:val="网格型11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样式84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079">
    <w:name w:val="Table Normal112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080">
    <w:name w:val="网格型121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网格型6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招股书，表格1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415"/>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网格型2411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le Normal8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86">
    <w:name w:val="网格型131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Normal12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88">
    <w:name w:val="Table Normal542"/>
    <w:unhideWhenUsed/>
    <w:qFormat/>
    <w:uiPriority w:val="2"/>
    <w:rPr>
      <w:lang w:val="en-US" w:eastAsia="zh-CN" w:bidi="ar-SA"/>
    </w:rPr>
    <w:tblPr>
      <w:tblCellMar>
        <w:top w:w="0" w:type="dxa"/>
        <w:left w:w="0" w:type="dxa"/>
        <w:bottom w:w="0" w:type="dxa"/>
        <w:right w:w="0" w:type="dxa"/>
      </w:tblCellMar>
    </w:tblPr>
  </w:style>
  <w:style w:type="table" w:customStyle="1" w:styleId="2089">
    <w:name w:val="网格型16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le Normal139"/>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091">
    <w:name w:val="网格型92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网格型8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Normal6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94">
    <w:name w:val="招股书，表格124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e Normal132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096">
    <w:name w:val="Table Normal5313"/>
    <w:unhideWhenUsed/>
    <w:qFormat/>
    <w:uiPriority w:val="2"/>
    <w:rPr>
      <w:lang w:val="en-US" w:eastAsia="zh-CN" w:bidi="ar-SA"/>
    </w:rPr>
    <w:tblPr>
      <w:tblCellMar>
        <w:top w:w="0" w:type="dxa"/>
        <w:left w:w="0" w:type="dxa"/>
        <w:bottom w:w="0" w:type="dxa"/>
        <w:right w:w="0" w:type="dxa"/>
      </w:tblCellMar>
    </w:tblPr>
  </w:style>
  <w:style w:type="table" w:customStyle="1" w:styleId="2097">
    <w:name w:val="网格型342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表格主题12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Normal331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100">
    <w:name w:val="表格主题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242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19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网格型63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35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271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le Normal1212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07">
    <w:name w:val="Table Normal132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08">
    <w:name w:val="Table Normal13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09">
    <w:name w:val="网格型48"/>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1511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招股书，表格125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网格型26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63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Normal23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115">
    <w:name w:val="网格型12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网格型245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样式8122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118">
    <w:name w:val="网格型102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网格型37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2413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e Normal2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122">
    <w:name w:val="样式841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123">
    <w:name w:val="网格型36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网格型64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表格主题25"/>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样式8211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127">
    <w:name w:val="Table Normal1317"/>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28">
    <w:name w:val="网格型1512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Normal51113"/>
    <w:unhideWhenUsed/>
    <w:qFormat/>
    <w:uiPriority w:val="2"/>
    <w:rPr>
      <w:lang w:val="en-US" w:eastAsia="zh-CN" w:bidi="ar-SA"/>
    </w:rPr>
    <w:tblPr>
      <w:tblCellMar>
        <w:top w:w="0" w:type="dxa"/>
        <w:left w:w="0" w:type="dxa"/>
        <w:bottom w:w="0" w:type="dxa"/>
        <w:right w:w="0" w:type="dxa"/>
      </w:tblCellMar>
    </w:tblPr>
  </w:style>
  <w:style w:type="table" w:customStyle="1" w:styleId="2130">
    <w:name w:val="Table Normal4114"/>
    <w:unhideWhenUsed/>
    <w:qFormat/>
    <w:uiPriority w:val="2"/>
    <w:rPr>
      <w:lang w:val="en-US" w:eastAsia="zh-CN" w:bidi="ar-SA"/>
    </w:rPr>
    <w:tblPr>
      <w:tblCellMar>
        <w:top w:w="0" w:type="dxa"/>
        <w:left w:w="0" w:type="dxa"/>
        <w:bottom w:w="0" w:type="dxa"/>
        <w:right w:w="0" w:type="dxa"/>
      </w:tblCellMar>
    </w:tblPr>
  </w:style>
  <w:style w:type="table" w:customStyle="1" w:styleId="2131">
    <w:name w:val="网格型2422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招股书，表格122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le Normal3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34">
    <w:name w:val="网格型244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招股书，表格1334"/>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招股书，表格11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Normal15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38">
    <w:name w:val="招股书，表格16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表格主题214"/>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网格型119"/>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网格型2412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网格型134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2411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le Normal4112"/>
    <w:unhideWhenUsed/>
    <w:qFormat/>
    <w:uiPriority w:val="2"/>
    <w:rPr>
      <w:lang w:val="en-US" w:eastAsia="zh-CN" w:bidi="ar-SA"/>
    </w:rPr>
    <w:tblPr>
      <w:tblCellMar>
        <w:top w:w="0" w:type="dxa"/>
        <w:left w:w="0" w:type="dxa"/>
        <w:bottom w:w="0" w:type="dxa"/>
        <w:right w:w="0" w:type="dxa"/>
      </w:tblCellMar>
    </w:tblPr>
  </w:style>
  <w:style w:type="table" w:customStyle="1" w:styleId="2145">
    <w:name w:val="网格型13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le Normal57"/>
    <w:unhideWhenUsed/>
    <w:qFormat/>
    <w:uiPriority w:val="2"/>
    <w:rPr>
      <w:lang w:val="en-US" w:eastAsia="zh-CN" w:bidi="ar-SA"/>
    </w:rPr>
    <w:tblPr>
      <w:tblCellMar>
        <w:top w:w="0" w:type="dxa"/>
        <w:left w:w="0" w:type="dxa"/>
        <w:bottom w:w="0" w:type="dxa"/>
        <w:right w:w="0" w:type="dxa"/>
      </w:tblCellMar>
    </w:tblPr>
  </w:style>
  <w:style w:type="table" w:customStyle="1" w:styleId="2147">
    <w:name w:val="Table Normal11111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148">
    <w:name w:val="表格样式111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149">
    <w:name w:val="网格型2427"/>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e Normal51112"/>
    <w:unhideWhenUsed/>
    <w:qFormat/>
    <w:uiPriority w:val="2"/>
    <w:rPr>
      <w:lang w:val="en-US" w:eastAsia="zh-CN" w:bidi="ar-SA"/>
    </w:rPr>
    <w:tblPr>
      <w:tblCellMar>
        <w:top w:w="0" w:type="dxa"/>
        <w:left w:w="0" w:type="dxa"/>
        <w:bottom w:w="0" w:type="dxa"/>
        <w:right w:w="0" w:type="dxa"/>
      </w:tblCellMar>
    </w:tblPr>
  </w:style>
  <w:style w:type="table" w:customStyle="1" w:styleId="2151">
    <w:name w:val="网格型92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Normal122114"/>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53">
    <w:name w:val="网格型142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网格型17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Normal42112"/>
    <w:unhideWhenUsed/>
    <w:qFormat/>
    <w:uiPriority w:val="2"/>
    <w:rPr>
      <w:lang w:val="en-US" w:eastAsia="zh-CN" w:bidi="ar-SA"/>
    </w:rPr>
    <w:tblPr>
      <w:tblCellMar>
        <w:top w:w="0" w:type="dxa"/>
        <w:left w:w="0" w:type="dxa"/>
        <w:bottom w:w="0" w:type="dxa"/>
        <w:right w:w="0" w:type="dxa"/>
      </w:tblCellMar>
    </w:tblPr>
  </w:style>
  <w:style w:type="table" w:customStyle="1" w:styleId="2156">
    <w:name w:val="网格型83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le Normal5114"/>
    <w:unhideWhenUsed/>
    <w:qFormat/>
    <w:uiPriority w:val="2"/>
    <w:rPr>
      <w:lang w:val="en-US" w:eastAsia="zh-CN" w:bidi="ar-SA"/>
    </w:rPr>
    <w:tblPr>
      <w:tblCellMar>
        <w:top w:w="0" w:type="dxa"/>
        <w:left w:w="0" w:type="dxa"/>
        <w:bottom w:w="0" w:type="dxa"/>
        <w:right w:w="0" w:type="dxa"/>
      </w:tblCellMar>
    </w:tblPr>
  </w:style>
  <w:style w:type="table" w:customStyle="1" w:styleId="2158">
    <w:name w:val="Table Normal31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59">
    <w:name w:val="样式8122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160">
    <w:name w:val="Table Normal412"/>
    <w:unhideWhenUsed/>
    <w:qFormat/>
    <w:uiPriority w:val="2"/>
    <w:rPr>
      <w:lang w:val="en-US" w:eastAsia="zh-CN" w:bidi="ar-SA"/>
    </w:rPr>
    <w:tblPr>
      <w:tblCellMar>
        <w:top w:w="0" w:type="dxa"/>
        <w:left w:w="0" w:type="dxa"/>
        <w:bottom w:w="0" w:type="dxa"/>
        <w:right w:w="0" w:type="dxa"/>
      </w:tblCellMar>
    </w:tblPr>
  </w:style>
  <w:style w:type="table" w:customStyle="1" w:styleId="2161">
    <w:name w:val="网格型12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le Normal122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63">
    <w:name w:val="网格型31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招股书，表格14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招股书，表格121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招股书，表格16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2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2423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14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网格型2412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网格型91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网格型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招股书，表格111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le Normal34"/>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175">
    <w:name w:val="网格型14214"/>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网格型25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招股书，表格112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表格样式15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179">
    <w:name w:val="Table Normal42"/>
    <w:unhideWhenUsed/>
    <w:qFormat/>
    <w:uiPriority w:val="2"/>
    <w:rPr>
      <w:lang w:val="en-US" w:eastAsia="zh-CN" w:bidi="ar-SA"/>
    </w:rPr>
    <w:tblPr>
      <w:tblCellMar>
        <w:top w:w="0" w:type="dxa"/>
        <w:left w:w="0" w:type="dxa"/>
        <w:bottom w:w="0" w:type="dxa"/>
        <w:right w:w="0" w:type="dxa"/>
      </w:tblCellMar>
    </w:tblPr>
  </w:style>
  <w:style w:type="table" w:customStyle="1" w:styleId="2180">
    <w:name w:val="网格型54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82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94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招股书，表格123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招股书，表格14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le Normal121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86">
    <w:name w:val="网格型17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样式813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188">
    <w:name w:val="招股书，表格124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7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17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31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网格型1211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网格型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网格型22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le Normal6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96">
    <w:name w:val="Table Normal133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197">
    <w:name w:val="Table Normal3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198">
    <w:name w:val="表格主题12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网格型75"/>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142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121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9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招股书，表格11111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244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网格型42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Normal51111"/>
    <w:unhideWhenUsed/>
    <w:qFormat/>
    <w:uiPriority w:val="2"/>
    <w:rPr>
      <w:lang w:val="en-US" w:eastAsia="zh-CN" w:bidi="ar-SA"/>
    </w:rPr>
    <w:tblPr>
      <w:tblCellMar>
        <w:top w:w="0" w:type="dxa"/>
        <w:left w:w="0" w:type="dxa"/>
        <w:bottom w:w="0" w:type="dxa"/>
        <w:right w:w="0" w:type="dxa"/>
      </w:tblCellMar>
    </w:tblPr>
  </w:style>
  <w:style w:type="table" w:customStyle="1" w:styleId="2207">
    <w:name w:val="网格型14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133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62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网格型317"/>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网格型10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le Normal124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213">
    <w:name w:val="招股书，表格122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Normal15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15">
    <w:name w:val="表格样式15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16">
    <w:name w:val="网格型133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样式811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18">
    <w:name w:val="Table Normal4"/>
    <w:unhideWhenUsed/>
    <w:qFormat/>
    <w:uiPriority w:val="2"/>
    <w:rPr>
      <w:lang w:val="en-US" w:eastAsia="zh-CN" w:bidi="ar-SA"/>
    </w:rPr>
    <w:tblPr>
      <w:tblCellMar>
        <w:top w:w="0" w:type="dxa"/>
        <w:left w:w="0" w:type="dxa"/>
        <w:bottom w:w="0" w:type="dxa"/>
        <w:right w:w="0" w:type="dxa"/>
      </w:tblCellMar>
    </w:tblPr>
  </w:style>
  <w:style w:type="table" w:customStyle="1" w:styleId="2219">
    <w:name w:val="招股书，表格12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5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Normal2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222">
    <w:name w:val="Table Normal1231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223">
    <w:name w:val="网格型153"/>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网格型212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招股书，表格132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招股书，表格11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12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样式812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29">
    <w:name w:val="网格型243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样式821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31">
    <w:name w:val="网格型54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表格样式11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33">
    <w:name w:val="网格型3"/>
    <w:basedOn w:val="42"/>
    <w:semiHidden/>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网格型1543"/>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12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221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le Normal3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38">
    <w:name w:val="Table Normal15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39">
    <w:name w:val="网格型51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Normal12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41">
    <w:name w:val="招股书，表格12"/>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表格主题13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241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表格样式112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45">
    <w:name w:val="网格型411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25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招股书，表格124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网格型124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网格型736"/>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招股书，表格112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招股书，表格15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招股书，表格122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样式814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54">
    <w:name w:val="网格型62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2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网格型16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样式85"/>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58">
    <w:name w:val="表格样式12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59">
    <w:name w:val="表格样式13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60">
    <w:name w:val="网格型8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网格型1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网格型110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le Normal33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264">
    <w:name w:val="Table Normal13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65">
    <w:name w:val="网格型24222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le Normal515"/>
    <w:unhideWhenUsed/>
    <w:qFormat/>
    <w:uiPriority w:val="2"/>
    <w:rPr>
      <w:lang w:val="en-US" w:eastAsia="zh-CN" w:bidi="ar-SA"/>
    </w:rPr>
    <w:tblPr>
      <w:tblCellMar>
        <w:top w:w="0" w:type="dxa"/>
        <w:left w:w="0" w:type="dxa"/>
        <w:bottom w:w="0" w:type="dxa"/>
        <w:right w:w="0" w:type="dxa"/>
      </w:tblCellMar>
    </w:tblPr>
  </w:style>
  <w:style w:type="table" w:customStyle="1" w:styleId="2267">
    <w:name w:val="网格型9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招股书，表格13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40"/>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le Normal115"/>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271">
    <w:name w:val="Table Normal10"/>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272">
    <w:name w:val="网格型123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网格型18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54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网格型244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网格型31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网格型61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网格型19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样式814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280">
    <w:name w:val="表格主题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网格型110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网格型744"/>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招股书，表格1422"/>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Normal41113"/>
    <w:unhideWhenUsed/>
    <w:qFormat/>
    <w:uiPriority w:val="2"/>
    <w:rPr>
      <w:lang w:val="en-US" w:eastAsia="zh-CN" w:bidi="ar-SA"/>
    </w:rPr>
    <w:tblPr>
      <w:tblCellMar>
        <w:top w:w="0" w:type="dxa"/>
        <w:left w:w="0" w:type="dxa"/>
        <w:bottom w:w="0" w:type="dxa"/>
        <w:right w:w="0" w:type="dxa"/>
      </w:tblCellMar>
    </w:tblPr>
  </w:style>
  <w:style w:type="table" w:customStyle="1" w:styleId="2285">
    <w:name w:val="网格型62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招股书，表格136"/>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11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招股书，表格12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3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表格样式1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291">
    <w:name w:val="Table Normal22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292">
    <w:name w:val="网格型1521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61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表格主题1"/>
    <w:basedOn w:val="42"/>
    <w:semiHidden/>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Normal112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296">
    <w:name w:val="Table Normal14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297">
    <w:name w:val="网格型133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表格主题1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le Normal124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00">
    <w:name w:val="Table Normal32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01">
    <w:name w:val="网格型45"/>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网格型25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网格型31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网格型1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83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Normal81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07">
    <w:name w:val="网格型14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31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网格型21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Normal13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11">
    <w:name w:val="Table Normal4222"/>
    <w:unhideWhenUsed/>
    <w:qFormat/>
    <w:uiPriority w:val="2"/>
    <w:rPr>
      <w:lang w:val="en-US" w:eastAsia="zh-CN" w:bidi="ar-SA"/>
    </w:rPr>
    <w:tblPr>
      <w:tblCellMar>
        <w:top w:w="0" w:type="dxa"/>
        <w:left w:w="0" w:type="dxa"/>
        <w:bottom w:w="0" w:type="dxa"/>
        <w:right w:w="0" w:type="dxa"/>
      </w:tblCellMar>
    </w:tblPr>
  </w:style>
  <w:style w:type="table" w:customStyle="1" w:styleId="2312">
    <w:name w:val="网格型32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33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35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网格型1514"/>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11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le Normal1124"/>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318">
    <w:name w:val="网格型145"/>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网格型22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网格型22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样式8121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22">
    <w:name w:val="网格型15111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le Normal221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324">
    <w:name w:val="Table Normal422"/>
    <w:unhideWhenUsed/>
    <w:qFormat/>
    <w:uiPriority w:val="2"/>
    <w:rPr>
      <w:lang w:val="en-US" w:eastAsia="zh-CN" w:bidi="ar-SA"/>
    </w:rPr>
    <w:tblPr>
      <w:tblCellMar>
        <w:top w:w="0" w:type="dxa"/>
        <w:left w:w="0" w:type="dxa"/>
        <w:bottom w:w="0" w:type="dxa"/>
        <w:right w:w="0" w:type="dxa"/>
      </w:tblCellMar>
    </w:tblPr>
  </w:style>
  <w:style w:type="table" w:customStyle="1" w:styleId="2325">
    <w:name w:val="Table Normal31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26">
    <w:name w:val="网格型124"/>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招股书，表格124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网格型2422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le Normal122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30">
    <w:name w:val="网格型9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招股书，表格124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表格样式14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333">
    <w:name w:val="网格型2413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表格样式111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335">
    <w:name w:val="网格型2411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24225"/>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网格型11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525"/>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Normal1335"/>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40">
    <w:name w:val="招股书，表格110"/>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14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133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样式832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44">
    <w:name w:val="网格型32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Table Normal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46">
    <w:name w:val="表格主题6"/>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网格型66"/>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样式81214"/>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49">
    <w:name w:val="表格样式1122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350">
    <w:name w:val="网格型102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15111"/>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le Normal4223"/>
    <w:unhideWhenUsed/>
    <w:qFormat/>
    <w:uiPriority w:val="2"/>
    <w:rPr>
      <w:lang w:val="en-US" w:eastAsia="zh-CN" w:bidi="ar-SA"/>
    </w:rPr>
    <w:tblPr>
      <w:tblCellMar>
        <w:top w:w="0" w:type="dxa"/>
        <w:left w:w="0" w:type="dxa"/>
        <w:bottom w:w="0" w:type="dxa"/>
        <w:right w:w="0" w:type="dxa"/>
      </w:tblCellMar>
    </w:tblPr>
  </w:style>
  <w:style w:type="table" w:customStyle="1" w:styleId="2353">
    <w:name w:val="样式812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54">
    <w:name w:val="表格主题12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网格型19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网格型51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Normal112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358">
    <w:name w:val="招股书，表格122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le Normal7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60">
    <w:name w:val="表格样式113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361">
    <w:name w:val="Table Normal123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62">
    <w:name w:val="样式84"/>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63">
    <w:name w:val="网格型32"/>
    <w:basedOn w:val="42"/>
    <w:semiHidden/>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Normal46"/>
    <w:unhideWhenUsed/>
    <w:qFormat/>
    <w:uiPriority w:val="2"/>
    <w:rPr>
      <w:lang w:val="en-US" w:eastAsia="zh-CN" w:bidi="ar-SA"/>
    </w:rPr>
    <w:tblPr>
      <w:tblCellMar>
        <w:top w:w="0" w:type="dxa"/>
        <w:left w:w="0" w:type="dxa"/>
        <w:bottom w:w="0" w:type="dxa"/>
        <w:right w:w="0" w:type="dxa"/>
      </w:tblCellMar>
    </w:tblPr>
  </w:style>
  <w:style w:type="table" w:customStyle="1" w:styleId="2365">
    <w:name w:val="网格型722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le Normal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67">
    <w:name w:val="网格型2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le Normal513"/>
    <w:unhideWhenUsed/>
    <w:qFormat/>
    <w:uiPriority w:val="2"/>
    <w:rPr>
      <w:lang w:val="en-US" w:eastAsia="zh-CN" w:bidi="ar-SA"/>
    </w:rPr>
    <w:tblPr>
      <w:tblCellMar>
        <w:top w:w="0" w:type="dxa"/>
        <w:left w:w="0" w:type="dxa"/>
        <w:bottom w:w="0" w:type="dxa"/>
        <w:right w:w="0" w:type="dxa"/>
      </w:tblCellMar>
    </w:tblPr>
  </w:style>
  <w:style w:type="table" w:customStyle="1" w:styleId="2369">
    <w:name w:val="Table Normal6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70">
    <w:name w:val="网格型14313"/>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表格主题13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网格型22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网格型71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246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731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15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Normal4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378">
    <w:name w:val="网格型8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招股书，表格15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招股书，表格131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招股书，表格131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2413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le Normal23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384">
    <w:name w:val="样式81122"/>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85">
    <w:name w:val="网格型2428"/>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le Normal1327"/>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387">
    <w:name w:val="Table Normal19"/>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88">
    <w:name w:val="网格型93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网格型34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网格型20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154"/>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样式8311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393">
    <w:name w:val="网格型3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网格型733"/>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网格型22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25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网格型91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样式82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400">
    <w:name w:val="表格样式1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401">
    <w:name w:val="网格型146"/>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招股书，表格15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le Normal4123"/>
    <w:unhideWhenUsed/>
    <w:qFormat/>
    <w:uiPriority w:val="2"/>
    <w:rPr>
      <w:lang w:val="en-US" w:eastAsia="zh-CN" w:bidi="ar-SA"/>
    </w:rPr>
    <w:tblPr>
      <w:tblCellMar>
        <w:top w:w="0" w:type="dxa"/>
        <w:left w:w="0" w:type="dxa"/>
        <w:bottom w:w="0" w:type="dxa"/>
        <w:right w:w="0" w:type="dxa"/>
      </w:tblCellMar>
    </w:tblPr>
  </w:style>
  <w:style w:type="table" w:customStyle="1" w:styleId="2404">
    <w:name w:val="网格型2412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招股书，表格122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样式8111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407">
    <w:name w:val="网格型17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网格型39"/>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le Normal4113"/>
    <w:unhideWhenUsed/>
    <w:qFormat/>
    <w:uiPriority w:val="2"/>
    <w:rPr>
      <w:lang w:val="en-US" w:eastAsia="zh-CN" w:bidi="ar-SA"/>
    </w:rPr>
    <w:tblPr>
      <w:tblCellMar>
        <w:top w:w="0" w:type="dxa"/>
        <w:left w:w="0" w:type="dxa"/>
        <w:bottom w:w="0" w:type="dxa"/>
        <w:right w:w="0" w:type="dxa"/>
      </w:tblCellMar>
    </w:tblPr>
  </w:style>
  <w:style w:type="table" w:customStyle="1" w:styleId="2410">
    <w:name w:val="Table Normal132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11">
    <w:name w:val="网格型31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Table Normal4214"/>
    <w:unhideWhenUsed/>
    <w:qFormat/>
    <w:uiPriority w:val="2"/>
    <w:rPr>
      <w:lang w:val="en-US" w:eastAsia="zh-CN" w:bidi="ar-SA"/>
    </w:rPr>
    <w:tblPr>
      <w:tblCellMar>
        <w:top w:w="0" w:type="dxa"/>
        <w:left w:w="0" w:type="dxa"/>
        <w:bottom w:w="0" w:type="dxa"/>
        <w:right w:w="0" w:type="dxa"/>
      </w:tblCellMar>
    </w:tblPr>
  </w:style>
  <w:style w:type="table" w:customStyle="1" w:styleId="2413">
    <w:name w:val="Table Normal11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414">
    <w:name w:val="招股书，表格112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招股书，表格11"/>
    <w:basedOn w:val="42"/>
    <w:semiHidden/>
    <w:qFormat/>
    <w:uiPriority w:val="39"/>
    <w:rPr>
      <w:rFonts w:ascii="Calibri" w:hAnsi="Calibri" w:eastAsia="宋体"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13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网格型5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Table Normal1112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419">
    <w:name w:val="网格型62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le Normal31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21">
    <w:name w:val="网格型421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表格样式114"/>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423">
    <w:name w:val="网格型15114"/>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网格型1231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网格型15122"/>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招股书，表格1222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le Normal20"/>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428">
    <w:name w:val="网格型1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83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201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网格型181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网格型210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招股书，表格1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15315"/>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招股书，表格125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Table Normal132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37">
    <w:name w:val="网格型224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网格型91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网格型17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网格型152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网格型21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网格型33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网格型621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表格样式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445">
    <w:name w:val="表格主题1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网格型52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Table Normal522"/>
    <w:unhideWhenUsed/>
    <w:qFormat/>
    <w:uiPriority w:val="2"/>
    <w:rPr>
      <w:lang w:val="en-US" w:eastAsia="zh-CN" w:bidi="ar-SA"/>
    </w:rPr>
    <w:tblPr>
      <w:tblCellMar>
        <w:top w:w="0" w:type="dxa"/>
        <w:left w:w="0" w:type="dxa"/>
        <w:bottom w:w="0" w:type="dxa"/>
        <w:right w:w="0" w:type="dxa"/>
      </w:tblCellMar>
    </w:tblPr>
  </w:style>
  <w:style w:type="table" w:customStyle="1" w:styleId="2448">
    <w:name w:val="Table Normal514"/>
    <w:unhideWhenUsed/>
    <w:qFormat/>
    <w:uiPriority w:val="2"/>
    <w:rPr>
      <w:lang w:val="en-US" w:eastAsia="zh-CN" w:bidi="ar-SA"/>
    </w:rPr>
    <w:tblPr>
      <w:tblCellMar>
        <w:top w:w="0" w:type="dxa"/>
        <w:left w:w="0" w:type="dxa"/>
        <w:bottom w:w="0" w:type="dxa"/>
        <w:right w:w="0" w:type="dxa"/>
      </w:tblCellMar>
    </w:tblPr>
  </w:style>
  <w:style w:type="table" w:customStyle="1" w:styleId="2449">
    <w:name w:val="招股书，表格1134"/>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表格样式114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451">
    <w:name w:val="招股书，表格123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11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招股书，表格1221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网格型1611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le Normal211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456">
    <w:name w:val="网格型24244"/>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le Normal125"/>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458">
    <w:name w:val="网格型39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招股书，表格132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网格型32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表格样式12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462">
    <w:name w:val="网格型64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网格型142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网格型32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le Normal5112"/>
    <w:unhideWhenUsed/>
    <w:qFormat/>
    <w:uiPriority w:val="2"/>
    <w:rPr>
      <w:lang w:val="en-US" w:eastAsia="zh-CN" w:bidi="ar-SA"/>
    </w:rPr>
    <w:tblPr>
      <w:tblCellMar>
        <w:top w:w="0" w:type="dxa"/>
        <w:left w:w="0" w:type="dxa"/>
        <w:bottom w:w="0" w:type="dxa"/>
        <w:right w:w="0" w:type="dxa"/>
      </w:tblCellMar>
    </w:tblPr>
  </w:style>
  <w:style w:type="table" w:customStyle="1" w:styleId="2466">
    <w:name w:val="网格型62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招股书，表格162"/>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网格型34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Table Normal142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70">
    <w:name w:val="Table Normal47"/>
    <w:unhideWhenUsed/>
    <w:qFormat/>
    <w:uiPriority w:val="2"/>
    <w:rPr>
      <w:lang w:val="en-US" w:eastAsia="zh-CN" w:bidi="ar-SA"/>
    </w:rPr>
    <w:tblPr>
      <w:tblCellMar>
        <w:top w:w="0" w:type="dxa"/>
        <w:left w:w="0" w:type="dxa"/>
        <w:bottom w:w="0" w:type="dxa"/>
        <w:right w:w="0" w:type="dxa"/>
      </w:tblCellMar>
    </w:tblPr>
  </w:style>
  <w:style w:type="table" w:customStyle="1" w:styleId="2471">
    <w:name w:val="网格型2421111"/>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le Normal432"/>
    <w:unhideWhenUsed/>
    <w:qFormat/>
    <w:uiPriority w:val="2"/>
    <w:rPr>
      <w:lang w:val="en-US" w:eastAsia="zh-CN" w:bidi="ar-SA"/>
    </w:rPr>
    <w:tblPr>
      <w:tblCellMar>
        <w:top w:w="0" w:type="dxa"/>
        <w:left w:w="0" w:type="dxa"/>
        <w:bottom w:w="0" w:type="dxa"/>
        <w:right w:w="0" w:type="dxa"/>
      </w:tblCellMar>
    </w:tblPr>
  </w:style>
  <w:style w:type="table" w:customStyle="1" w:styleId="2473">
    <w:name w:val="网格型431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招股书，表格123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Table Normal4122"/>
    <w:unhideWhenUsed/>
    <w:qFormat/>
    <w:uiPriority w:val="2"/>
    <w:rPr>
      <w:lang w:val="en-US" w:eastAsia="zh-CN" w:bidi="ar-SA"/>
    </w:rPr>
    <w:tblPr>
      <w:tblCellMar>
        <w:top w:w="0" w:type="dxa"/>
        <w:left w:w="0" w:type="dxa"/>
        <w:bottom w:w="0" w:type="dxa"/>
        <w:right w:w="0" w:type="dxa"/>
      </w:tblCellMar>
    </w:tblPr>
  </w:style>
  <w:style w:type="table" w:customStyle="1" w:styleId="2476">
    <w:name w:val="网格型211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网格型332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Table Normal13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79">
    <w:name w:val="网格型4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招股书，表格12121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1">
    <w:name w:val="招股书，表格123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网格型32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网格型4123"/>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4">
    <w:name w:val="网格型107"/>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网格型11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样式841"/>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487">
    <w:name w:val="Table Normal121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488">
    <w:name w:val="Table Normal1112"/>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489">
    <w:name w:val="网格型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网格型24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招股书，表格1141"/>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网格型61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招股书，表格124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招股书，表格132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样式812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496">
    <w:name w:val="网格型13313"/>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招股书，表格13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样式8112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499">
    <w:name w:val="招股书，表格11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15223"/>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招股书，表格123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83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网格型732"/>
    <w:basedOn w:val="42"/>
    <w:semiHidden/>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表格主题311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Table Normal132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06">
    <w:name w:val="网格型33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网格型243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网格型243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网格型23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招股书，表格12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样式811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12">
    <w:name w:val="网格型20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样式85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14">
    <w:name w:val="Table Normal222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515">
    <w:name w:val="网格型2110"/>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网格型223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Table Normal13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18">
    <w:name w:val="网格型7314"/>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3511"/>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821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招股书，表格12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Table Normal39"/>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523">
    <w:name w:val="Table Normal14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24">
    <w:name w:val="网格型84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网格型243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网格型2412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Table Normal22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528">
    <w:name w:val="招股书，表格14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表格样式112112"/>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530">
    <w:name w:val="Table Normal2212"/>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531">
    <w:name w:val="Table Normal138"/>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532">
    <w:name w:val="网格型210"/>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样式81123"/>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34">
    <w:name w:val="Table Normal3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535">
    <w:name w:val="招股书，表格125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表格主题211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网格型18"/>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网格型311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网格型25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Table Normal26"/>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541">
    <w:name w:val="网格型47"/>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网格型6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1110"/>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样式811111"/>
    <w:basedOn w:val="42"/>
    <w:semiHidden/>
    <w:qFormat/>
    <w:uiPriority w:val="99"/>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45">
    <w:name w:val="表格样式111113"/>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546">
    <w:name w:val="网格型24111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招股书，表格126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招股书，表格1225"/>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表格主题5"/>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网格型95"/>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Table Normal14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52">
    <w:name w:val="Table Normal1121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553">
    <w:name w:val="网格型36"/>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15312"/>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表格主题14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招股书，表格12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922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110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招股书，表格1223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9214"/>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样式8313"/>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62">
    <w:name w:val="样式88"/>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563">
    <w:name w:val="网格型32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Table Normal434"/>
    <w:unhideWhenUsed/>
    <w:qFormat/>
    <w:uiPriority w:val="2"/>
    <w:rPr>
      <w:lang w:val="en-US" w:eastAsia="zh-CN" w:bidi="ar-SA"/>
    </w:rPr>
    <w:tblPr>
      <w:tblCellMar>
        <w:top w:w="0" w:type="dxa"/>
        <w:left w:w="0" w:type="dxa"/>
        <w:bottom w:w="0" w:type="dxa"/>
        <w:right w:w="0" w:type="dxa"/>
      </w:tblCellMar>
    </w:tblPr>
  </w:style>
  <w:style w:type="table" w:customStyle="1" w:styleId="2565">
    <w:name w:val="表格主题2113"/>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招股书，表格122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网格型4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网格型101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网格型431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网格型24111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Table Normal5223"/>
    <w:unhideWhenUsed/>
    <w:qFormat/>
    <w:uiPriority w:val="2"/>
    <w:rPr>
      <w:lang w:val="en-US" w:eastAsia="zh-CN" w:bidi="ar-SA"/>
    </w:rPr>
    <w:tblPr>
      <w:tblCellMar>
        <w:top w:w="0" w:type="dxa"/>
        <w:left w:w="0" w:type="dxa"/>
        <w:bottom w:w="0" w:type="dxa"/>
        <w:right w:w="0" w:type="dxa"/>
      </w:tblCellMar>
    </w:tblPr>
  </w:style>
  <w:style w:type="table" w:customStyle="1" w:styleId="2572">
    <w:name w:val="网格型13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Table Normal12216"/>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74">
    <w:name w:val="Table Normal3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75">
    <w:name w:val="招股书，表格12211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网格型1622"/>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网格型24221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8">
    <w:name w:val="网格型92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9">
    <w:name w:val="网格型61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网格型214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1">
    <w:name w:val="网格型123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表格主题11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网格型1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102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招股书，表格1613"/>
    <w:basedOn w:val="42"/>
    <w:semiHidden/>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网格型117"/>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Table Normal5121"/>
    <w:unhideWhenUsed/>
    <w:qFormat/>
    <w:uiPriority w:val="2"/>
    <w:rPr>
      <w:lang w:val="en-US" w:eastAsia="zh-CN" w:bidi="ar-SA"/>
    </w:rPr>
    <w:tblPr>
      <w:tblCellMar>
        <w:top w:w="0" w:type="dxa"/>
        <w:left w:w="0" w:type="dxa"/>
        <w:bottom w:w="0" w:type="dxa"/>
        <w:right w:w="0" w:type="dxa"/>
      </w:tblCellMar>
    </w:tblPr>
  </w:style>
  <w:style w:type="table" w:customStyle="1" w:styleId="2588">
    <w:name w:val="Table Normal52111"/>
    <w:unhideWhenUsed/>
    <w:qFormat/>
    <w:uiPriority w:val="2"/>
    <w:rPr>
      <w:lang w:val="en-US" w:eastAsia="zh-CN" w:bidi="ar-SA"/>
    </w:rPr>
    <w:tblPr>
      <w:tblCellMar>
        <w:top w:w="0" w:type="dxa"/>
        <w:left w:w="0" w:type="dxa"/>
        <w:bottom w:w="0" w:type="dxa"/>
        <w:right w:w="0" w:type="dxa"/>
      </w:tblCellMar>
    </w:tblPr>
  </w:style>
  <w:style w:type="table" w:customStyle="1" w:styleId="2589">
    <w:name w:val="Table Normal15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590">
    <w:name w:val="表格样式1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591">
    <w:name w:val="招股书，表格12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招股书，表格15111"/>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招股书，表格1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网格型244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网格型2813"/>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网格型22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网格型192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网格型20"/>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网格型2431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Table Normal443"/>
    <w:unhideWhenUsed/>
    <w:qFormat/>
    <w:uiPriority w:val="2"/>
    <w:rPr>
      <w:lang w:val="en-US" w:eastAsia="zh-CN" w:bidi="ar-SA"/>
    </w:rPr>
    <w:tblPr>
      <w:tblCellMar>
        <w:top w:w="0" w:type="dxa"/>
        <w:left w:w="0" w:type="dxa"/>
        <w:bottom w:w="0" w:type="dxa"/>
        <w:right w:w="0" w:type="dxa"/>
      </w:tblCellMar>
    </w:tblPr>
  </w:style>
  <w:style w:type="table" w:customStyle="1" w:styleId="2601">
    <w:name w:val="网格型7111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招股书，表格13114"/>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Table Normal1312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04">
    <w:name w:val="Table Normal22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605">
    <w:name w:val="网格型724"/>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网格型614"/>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Table Normal121115"/>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08">
    <w:name w:val="网格型26"/>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网格型911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网格型10211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网格型37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2">
    <w:name w:val="网格型62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招股书，表格1325"/>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网格型53"/>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5">
    <w:name w:val="网格型15314"/>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网格型17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网格型25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Table Normal1211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19">
    <w:name w:val="Table Normal34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20">
    <w:name w:val="表格样式1112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621">
    <w:name w:val="网格型321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招股书，表格125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网格型522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样式8212"/>
    <w:basedOn w:val="42"/>
    <w:semiHidden/>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2625">
    <w:name w:val="Table Normal34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26">
    <w:name w:val="Table Normal22111"/>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627">
    <w:name w:val="网格型78"/>
    <w:basedOn w:val="42"/>
    <w:semiHidden/>
    <w:qFormat/>
    <w:uiPriority w:val="3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招股书，表格124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网格型1221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Table Normal14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31">
    <w:name w:val="Table Normal21113"/>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632">
    <w:name w:val="Table Normal12114"/>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33">
    <w:name w:val="网格型1021"/>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网格型246"/>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Table Normal1212"/>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36">
    <w:name w:val="网格型9"/>
    <w:basedOn w:val="42"/>
    <w:semiHidden/>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Table Normal1141"/>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638">
    <w:name w:val="网格型92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9">
    <w:name w:val="网格型2422"/>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Table Normal234"/>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641">
    <w:name w:val="Table Normal123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42">
    <w:name w:val="Table Normal1344"/>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43">
    <w:name w:val="Table Normal45"/>
    <w:unhideWhenUsed/>
    <w:qFormat/>
    <w:uiPriority w:val="2"/>
    <w:rPr>
      <w:lang w:val="en-US" w:eastAsia="zh-CN" w:bidi="ar-SA"/>
    </w:rPr>
    <w:tblPr>
      <w:tblCellMar>
        <w:top w:w="0" w:type="dxa"/>
        <w:left w:w="0" w:type="dxa"/>
        <w:bottom w:w="0" w:type="dxa"/>
        <w:right w:w="0" w:type="dxa"/>
      </w:tblCellMar>
    </w:tblPr>
  </w:style>
  <w:style w:type="table" w:customStyle="1" w:styleId="2644">
    <w:name w:val="网格型10112"/>
    <w:basedOn w:val="42"/>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Table Normal441"/>
    <w:unhideWhenUsed/>
    <w:qFormat/>
    <w:uiPriority w:val="2"/>
    <w:rPr>
      <w:lang w:val="en-US" w:eastAsia="zh-CN" w:bidi="ar-SA"/>
    </w:rPr>
    <w:tblPr>
      <w:tblCellMar>
        <w:top w:w="0" w:type="dxa"/>
        <w:left w:w="0" w:type="dxa"/>
        <w:bottom w:w="0" w:type="dxa"/>
        <w:right w:w="0" w:type="dxa"/>
      </w:tblCellMar>
    </w:tblPr>
  </w:style>
  <w:style w:type="table" w:customStyle="1" w:styleId="2646">
    <w:name w:val="网格型1122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网格型931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网格型842"/>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招股书，表格1223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网格型31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表格样式11211"/>
    <w:basedOn w:val="42"/>
    <w:semiHidden/>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652">
    <w:name w:val="招股书，表格1251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网格型224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网格型111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Table Normal414"/>
    <w:unhideWhenUsed/>
    <w:qFormat/>
    <w:uiPriority w:val="2"/>
    <w:rPr>
      <w:lang w:val="en-US" w:eastAsia="zh-CN" w:bidi="ar-SA"/>
    </w:rPr>
    <w:tblPr>
      <w:tblCellMar>
        <w:top w:w="0" w:type="dxa"/>
        <w:left w:w="0" w:type="dxa"/>
        <w:bottom w:w="0" w:type="dxa"/>
        <w:right w:w="0" w:type="dxa"/>
      </w:tblCellMar>
    </w:tblPr>
  </w:style>
  <w:style w:type="table" w:customStyle="1" w:styleId="2656">
    <w:name w:val="招股书，表格11113"/>
    <w:basedOn w:val="42"/>
    <w:semiHidden/>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网格型211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网格型1613"/>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网格型2234"/>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网格型913"/>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Table Normal1411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62">
    <w:name w:val="网格型42"/>
    <w:basedOn w:val="42"/>
    <w:semiHidden/>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表格主题141"/>
    <w:basedOn w:val="42"/>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Table Normal3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65">
    <w:name w:val="网格型242213"/>
    <w:basedOn w:val="42"/>
    <w:semiHidden/>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网格型13211"/>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网格型2311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招股书，表格12321"/>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Table Normal111113"/>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table" w:customStyle="1" w:styleId="2670">
    <w:name w:val="网格型1322"/>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表格主题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网格型323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网格型223"/>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le Normal28"/>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75">
    <w:name w:val="网格型382"/>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网格型125"/>
    <w:basedOn w:val="4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招股书，表格12132"/>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le Normal813"/>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679">
    <w:name w:val="Table Normal512"/>
    <w:unhideWhenUsed/>
    <w:qFormat/>
    <w:uiPriority w:val="2"/>
    <w:rPr>
      <w:lang w:val="en-US" w:eastAsia="zh-CN" w:bidi="ar-SA"/>
    </w:rPr>
    <w:tblPr>
      <w:tblCellMar>
        <w:top w:w="0" w:type="dxa"/>
        <w:left w:w="0" w:type="dxa"/>
        <w:bottom w:w="0" w:type="dxa"/>
        <w:right w:w="0" w:type="dxa"/>
      </w:tblCellMar>
    </w:tblPr>
  </w:style>
  <w:style w:type="table" w:customStyle="1" w:styleId="2680">
    <w:name w:val="Table Normal315"/>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81">
    <w:name w:val="网格型5312"/>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Table Normal31113"/>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83">
    <w:name w:val="Table Normal13221"/>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2684">
    <w:name w:val="网格型27"/>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招股书，表格1217"/>
    <w:basedOn w:val="42"/>
    <w:semiHidden/>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Table Normal4213"/>
    <w:unhideWhenUsed/>
    <w:qFormat/>
    <w:uiPriority w:val="2"/>
    <w:rPr>
      <w:lang w:val="en-US" w:eastAsia="zh-CN" w:bidi="ar-SA"/>
    </w:rPr>
    <w:tblPr>
      <w:tblCellMar>
        <w:top w:w="0" w:type="dxa"/>
        <w:left w:w="0" w:type="dxa"/>
        <w:bottom w:w="0" w:type="dxa"/>
        <w:right w:w="0" w:type="dxa"/>
      </w:tblCellMar>
    </w:tblPr>
  </w:style>
  <w:style w:type="table" w:customStyle="1" w:styleId="2687">
    <w:name w:val="Table Normal225"/>
    <w:unhideWhenUsed/>
    <w:qFormat/>
    <w:uiPriority w:val="2"/>
    <w:pPr>
      <w:widowControl w:val="0"/>
    </w:pPr>
    <w:rPr>
      <w:sz w:val="22"/>
      <w:lang w:val="en-US" w:eastAsia="en-US" w:bidi="ar-SA"/>
    </w:rPr>
    <w:tblPr>
      <w:tblCellMar>
        <w:top w:w="0" w:type="dxa"/>
        <w:left w:w="0" w:type="dxa"/>
        <w:bottom w:w="0" w:type="dxa"/>
        <w:right w:w="0" w:type="dxa"/>
      </w:tblCellMar>
    </w:tblPr>
  </w:style>
  <w:style w:type="table" w:customStyle="1" w:styleId="2688">
    <w:name w:val="网格型171"/>
    <w:basedOn w:val="42"/>
    <w:semiHidden/>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网格型181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1544"/>
    <w:basedOn w:val="42"/>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3157</Words>
  <Characters>18000</Characters>
  <Lines>150</Lines>
  <Paragraphs>42</Paragraphs>
  <TotalTime>0</TotalTime>
  <ScaleCrop>false</ScaleCrop>
  <LinksUpToDate>false</LinksUpToDate>
  <CharactersWithSpaces>21115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2023-08-21T06:39:00Z</dcterms:created>
  <cp:lastPrinted>2022-07-28T17:20:00Z</cp:lastPrinted>
  <dcterms:modified xsi:type="dcterms:W3CDTF">2023-08-31T08:18:08Z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2756E6421DEE43E8B47FD4C4ECB187DC</vt:lpwstr>
  </property>
</Properties>
</file>